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5b68" w14:textId="e735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2024–2026 жылдарға арналған Алтықарасу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28 желтоқсандағы № 143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Алтықарасу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47 851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29 686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Алтықарасу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және материалдық емес активтерді сату,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"2024–2026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мөлшері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мәслихатының 2023 жылғы 25 желтоқсандағы № 129 " 2024–2026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жылғы бюджеттен Алтықарасу ауылдық округ бюджетіне берілетін субвенция көлемі 29 686 мың теңге сомасында көзделген.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Алтықарасу ауылдық округ бюджетінде аудандық бюджеттен 18 252 мың теңге сомасында ағымдағы нысаналы трансферттердің түсімдері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Алтықарасу ауылдық округ бюджетінде республикалық бюджеттен 87 мың теңге сомасында ағымдағы нысаналы трансферттердің түсімдері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Алтықарасу ауылдық округ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Алтықарасу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Темір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143 шешіміне 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143 шешіміне 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Алтықарасу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