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d911" w14:textId="4e0d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Шұбарқұдық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28 желтоқсандағы № 151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2024–2026 жылдарға арналған Шұбарқұдық ауылдық округ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384 550 мың теңге, оның ішінде:</w:t>
      </w:r>
    </w:p>
    <w:p>
      <w:pPr>
        <w:spacing w:after="0"/>
        <w:ind w:left="0"/>
        <w:jc w:val="both"/>
      </w:pPr>
      <w:r>
        <w:rPr>
          <w:rFonts w:ascii="Times New Roman"/>
          <w:b w:val="false"/>
          <w:i w:val="false"/>
          <w:color w:val="000000"/>
          <w:sz w:val="28"/>
        </w:rPr>
        <w:t>
      салықтық түсімдер – 128 257 мың теңге;</w:t>
      </w:r>
    </w:p>
    <w:p>
      <w:pPr>
        <w:spacing w:after="0"/>
        <w:ind w:left="0"/>
        <w:jc w:val="both"/>
      </w:pPr>
      <w:r>
        <w:rPr>
          <w:rFonts w:ascii="Times New Roman"/>
          <w:b w:val="false"/>
          <w:i w:val="false"/>
          <w:color w:val="000000"/>
          <w:sz w:val="28"/>
        </w:rPr>
        <w:t>
      салықтық емес түсімдер – 5 206 мың теңге;</w:t>
      </w:r>
    </w:p>
    <w:p>
      <w:pPr>
        <w:spacing w:after="0"/>
        <w:ind w:left="0"/>
        <w:jc w:val="both"/>
      </w:pPr>
      <w:r>
        <w:rPr>
          <w:rFonts w:ascii="Times New Roman"/>
          <w:b w:val="false"/>
          <w:i w:val="false"/>
          <w:color w:val="000000"/>
          <w:sz w:val="28"/>
        </w:rPr>
        <w:t>
      негізгі капиталды сатудан түсетін түсімдер – 5 849 мың теңге;</w:t>
      </w:r>
    </w:p>
    <w:p>
      <w:pPr>
        <w:spacing w:after="0"/>
        <w:ind w:left="0"/>
        <w:jc w:val="both"/>
      </w:pPr>
      <w:r>
        <w:rPr>
          <w:rFonts w:ascii="Times New Roman"/>
          <w:b w:val="false"/>
          <w:i w:val="false"/>
          <w:color w:val="000000"/>
          <w:sz w:val="28"/>
        </w:rPr>
        <w:t>
      трансферттер түсімдері – 245 238 мың теңге, оның ішінде:</w:t>
      </w:r>
    </w:p>
    <w:p>
      <w:pPr>
        <w:spacing w:after="0"/>
        <w:ind w:left="0"/>
        <w:jc w:val="both"/>
      </w:pPr>
      <w:r>
        <w:rPr>
          <w:rFonts w:ascii="Times New Roman"/>
          <w:b w:val="false"/>
          <w:i w:val="false"/>
          <w:color w:val="000000"/>
          <w:sz w:val="28"/>
        </w:rPr>
        <w:t>
      субвенция – 30 267 мың теңге;</w:t>
      </w:r>
    </w:p>
    <w:p>
      <w:pPr>
        <w:spacing w:after="0"/>
        <w:ind w:left="0"/>
        <w:jc w:val="both"/>
      </w:pPr>
      <w:r>
        <w:rPr>
          <w:rFonts w:ascii="Times New Roman"/>
          <w:b w:val="false"/>
          <w:i w:val="false"/>
          <w:color w:val="000000"/>
          <w:sz w:val="28"/>
        </w:rPr>
        <w:t>
      2) шығындар – 386 689,1 мың теңге;</w:t>
      </w:r>
    </w:p>
    <w:p>
      <w:pPr>
        <w:spacing w:after="0"/>
        <w:ind w:left="0"/>
        <w:jc w:val="both"/>
      </w:pPr>
      <w:r>
        <w:rPr>
          <w:rFonts w:ascii="Times New Roman"/>
          <w:b w:val="false"/>
          <w:i w:val="false"/>
          <w:color w:val="000000"/>
          <w:sz w:val="28"/>
        </w:rPr>
        <w:t>
      3) таза бюджеттік кредиттеу – 0 тенге,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-1 733,1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1 733,1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1 733,1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Темір аудандық мәслихатының 22.11.2024 </w:t>
      </w:r>
      <w:r>
        <w:rPr>
          <w:rFonts w:ascii="Times New Roman"/>
          <w:b w:val="false"/>
          <w:i w:val="false"/>
          <w:color w:val="000000"/>
          <w:sz w:val="28"/>
        </w:rPr>
        <w:t>№ 257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Шұбарқұдық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табыс салығы,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меншiкке салынатын салықтар, оның ішінде:</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 оның ішінде:</w:t>
      </w:r>
    </w:p>
    <w:p>
      <w:pPr>
        <w:spacing w:after="0"/>
        <w:ind w:left="0"/>
        <w:jc w:val="both"/>
      </w:pPr>
      <w:r>
        <w:rPr>
          <w:rFonts w:ascii="Times New Roman"/>
          <w:b w:val="false"/>
          <w:i w:val="false"/>
          <w:color w:val="000000"/>
          <w:sz w:val="28"/>
        </w:rPr>
        <w:t>
      сыртқы (көрнекі) жарнаманы аудандық маңызы бар қалалар, ауылдар, кенттер, ауылдық округітер аумқтары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орналастырылғаны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мемлекеттік меншіктен түсетін кірістер, оның ішінде:</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p>
      <w:pPr>
        <w:spacing w:after="0"/>
        <w:ind w:left="0"/>
        <w:jc w:val="both"/>
      </w:pPr>
      <w:r>
        <w:rPr>
          <w:rFonts w:ascii="Times New Roman"/>
          <w:b w:val="false"/>
          <w:i w:val="false"/>
          <w:color w:val="000000"/>
          <w:sz w:val="28"/>
        </w:rPr>
        <w:t>
      жерді және материалдық емес активтерді сату, оның ішінде:</w:t>
      </w:r>
    </w:p>
    <w:p>
      <w:pPr>
        <w:spacing w:after="0"/>
        <w:ind w:left="0"/>
        <w:jc w:val="both"/>
      </w:pPr>
      <w:r>
        <w:rPr>
          <w:rFonts w:ascii="Times New Roman"/>
          <w:b w:val="false"/>
          <w:i w:val="false"/>
          <w:color w:val="000000"/>
          <w:sz w:val="28"/>
        </w:rPr>
        <w:t>
      жерді сату.</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2024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зейнетақының ең төмен мөлшері – 57 853 теңге;</w:t>
      </w:r>
    </w:p>
    <w:p>
      <w:pPr>
        <w:spacing w:after="0"/>
        <w:ind w:left="0"/>
        <w:jc w:val="both"/>
      </w:pPr>
      <w:r>
        <w:rPr>
          <w:rFonts w:ascii="Times New Roman"/>
          <w:b w:val="false"/>
          <w:i w:val="false"/>
          <w:color w:val="000000"/>
          <w:sz w:val="28"/>
        </w:rPr>
        <w:t>
      3) айлық есептiк көрсеткiш – 3 692 теңге;</w:t>
      </w:r>
    </w:p>
    <w:p>
      <w:pPr>
        <w:spacing w:after="0"/>
        <w:ind w:left="0"/>
        <w:jc w:val="both"/>
      </w:pPr>
      <w:r>
        <w:rPr>
          <w:rFonts w:ascii="Times New Roman"/>
          <w:b w:val="false"/>
          <w:i w:val="false"/>
          <w:color w:val="000000"/>
          <w:sz w:val="28"/>
        </w:rPr>
        <w:t>
      4) базалық әлеуметтiк төлемдердiң мөлшерлерін есептеу үшiн ең төмен күнкөрiс деңгейiнiң шамасы – 43 407 теңге.</w:t>
      </w:r>
    </w:p>
    <w:bookmarkStart w:name="z6" w:id="4"/>
    <w:p>
      <w:pPr>
        <w:spacing w:after="0"/>
        <w:ind w:left="0"/>
        <w:jc w:val="both"/>
      </w:pPr>
      <w:r>
        <w:rPr>
          <w:rFonts w:ascii="Times New Roman"/>
          <w:b w:val="false"/>
          <w:i w:val="false"/>
          <w:color w:val="000000"/>
          <w:sz w:val="28"/>
        </w:rPr>
        <w:t xml:space="preserve">
      4. Темір аудандық мәслихатының 2023 жылғы 25 желтоқсандағы № 129 "2024–2026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сәйкес 2024 жылға аудандық бюджеттен Шұбарқұдық ауылдық округі бюджетіне берілетін субвенция көлемі 30 267 мың теңге сомасында көзделген.</w:t>
      </w:r>
    </w:p>
    <w:bookmarkEnd w:id="4"/>
    <w:bookmarkStart w:name="z7" w:id="5"/>
    <w:p>
      <w:pPr>
        <w:spacing w:after="0"/>
        <w:ind w:left="0"/>
        <w:jc w:val="both"/>
      </w:pPr>
      <w:r>
        <w:rPr>
          <w:rFonts w:ascii="Times New Roman"/>
          <w:b w:val="false"/>
          <w:i w:val="false"/>
          <w:color w:val="000000"/>
          <w:sz w:val="28"/>
        </w:rPr>
        <w:t>
      5. 2024 жылға арналған Шұбарқұдық ауылдық округ бюджетінде аудандық бюджеттен 214 556 мың теңге сомасында ағымдағы нысаналы трансферттердің түсімдері ескерілсін.</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Темір аудандық мәслихатының 22.11.2024 </w:t>
      </w:r>
      <w:r>
        <w:rPr>
          <w:rFonts w:ascii="Times New Roman"/>
          <w:b w:val="false"/>
          <w:i w:val="false"/>
          <w:color w:val="000000"/>
          <w:sz w:val="28"/>
        </w:rPr>
        <w:t>№ 257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2024 жылға арналған Шұбарқұдық ауылдық округ бюджетінде республикалық бюджеттен 415 мың теңге сомасында ағымдағы нысаналы трансферттердің түсімдері ескерілсін.</w:t>
      </w:r>
    </w:p>
    <w:bookmarkEnd w:id="6"/>
    <w:p>
      <w:pPr>
        <w:spacing w:after="0"/>
        <w:ind w:left="0"/>
        <w:jc w:val="both"/>
      </w:pPr>
      <w:r>
        <w:rPr>
          <w:rFonts w:ascii="Times New Roman"/>
          <w:b w:val="false"/>
          <w:i w:val="false"/>
          <w:color w:val="000000"/>
          <w:sz w:val="28"/>
        </w:rPr>
        <w:t>
      Ағымдағы нысаналы трансферттердің аталған сомаларын бөлу Шұбарқұдық ауылдық округ әкімінің шешімі негізінде айқындалады.</w:t>
      </w:r>
    </w:p>
    <w:bookmarkStart w:name="z9" w:id="7"/>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151 шешіміне 1 – қосымша</w:t>
            </w:r>
          </w:p>
        </w:tc>
      </w:tr>
    </w:tbl>
    <w:p>
      <w:pPr>
        <w:spacing w:after="0"/>
        <w:ind w:left="0"/>
        <w:jc w:val="left"/>
      </w:pPr>
      <w:r>
        <w:rPr>
          <w:rFonts w:ascii="Times New Roman"/>
          <w:b/>
          <w:i w:val="false"/>
          <w:color w:val="000000"/>
        </w:rPr>
        <w:t xml:space="preserve"> 2024 жылға арналған Шұбарқұдық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Темір аудандық мәслихатының 22.11.2024 </w:t>
      </w:r>
      <w:r>
        <w:rPr>
          <w:rFonts w:ascii="Times New Roman"/>
          <w:b w:val="false"/>
          <w:i w:val="false"/>
          <w:color w:val="ff0000"/>
          <w:sz w:val="28"/>
        </w:rPr>
        <w:t>№ 257</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151 шешіміне 2–қосымша</w:t>
            </w:r>
          </w:p>
        </w:tc>
      </w:tr>
    </w:tbl>
    <w:p>
      <w:pPr>
        <w:spacing w:after="0"/>
        <w:ind w:left="0"/>
        <w:jc w:val="left"/>
      </w:pPr>
      <w:r>
        <w:rPr>
          <w:rFonts w:ascii="Times New Roman"/>
          <w:b/>
          <w:i w:val="false"/>
          <w:color w:val="000000"/>
        </w:rPr>
        <w:t xml:space="preserve"> 2025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28 желтоқсандағы № 151 шешіміне 3–қосымша</w:t>
            </w:r>
          </w:p>
        </w:tc>
      </w:tr>
    </w:tbl>
    <w:p>
      <w:pPr>
        <w:spacing w:after="0"/>
        <w:ind w:left="0"/>
        <w:jc w:val="left"/>
      </w:pPr>
      <w:r>
        <w:rPr>
          <w:rFonts w:ascii="Times New Roman"/>
          <w:b/>
          <w:i w:val="false"/>
          <w:color w:val="000000"/>
        </w:rPr>
        <w:t xml:space="preserve"> 2026 жылға арналған Шұбарқұдық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