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40f0a" w14:textId="6340f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шешіміне өзгеріс енгізу туралы</w:t>
      </w:r>
    </w:p>
    <w:p>
      <w:pPr>
        <w:spacing w:after="0"/>
        <w:ind w:left="0"/>
        <w:jc w:val="both"/>
      </w:pPr>
      <w:r>
        <w:rPr>
          <w:rFonts w:ascii="Times New Roman"/>
          <w:b w:val="false"/>
          <w:i w:val="false"/>
          <w:color w:val="000000"/>
          <w:sz w:val="28"/>
        </w:rPr>
        <w:t>Ақтөбе облысы Хромтау аудандық мәслихатының 2023 жылғы 31 қазандағы № 77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Хромтау аудандық мәcлихаты ШЕШТІ:</w:t>
      </w:r>
    </w:p>
    <w:bookmarkEnd w:id="0"/>
    <w:bookmarkStart w:name="z3" w:id="1"/>
    <w:p>
      <w:pPr>
        <w:spacing w:after="0"/>
        <w:ind w:left="0"/>
        <w:jc w:val="both"/>
      </w:pPr>
      <w:r>
        <w:rPr>
          <w:rFonts w:ascii="Times New Roman"/>
          <w:b w:val="false"/>
          <w:i w:val="false"/>
          <w:color w:val="000000"/>
          <w:sz w:val="28"/>
        </w:rPr>
        <w:t xml:space="preserve">
      1. Хромтау аудандық мәслихатының 2021 жылғы 27 тамыздағы № 89 "Хромтау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p>
      <w:pPr>
        <w:spacing w:after="0"/>
        <w:ind w:left="0"/>
        <w:jc w:val="both"/>
      </w:pPr>
      <w:r>
        <w:rPr>
          <w:rFonts w:ascii="Times New Roman"/>
          <w:b w:val="false"/>
          <w:i w:val="false"/>
          <w:color w:val="000000"/>
          <w:sz w:val="28"/>
        </w:rPr>
        <w:t xml:space="preserve">
      көрсетілген шешіммен бекітілген "Хромтау аудандық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Хромтау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Болатов Э. Б.</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2023 жылғы 31 қазандағы № 77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Хромтау аудандық мәслихаттың 2021 жылғы 27 тамыздағы № 89 шешіміне қосымша</w:t>
            </w:r>
          </w:p>
        </w:tc>
      </w:tr>
    </w:tbl>
    <w:bookmarkStart w:name="z6" w:id="3"/>
    <w:p>
      <w:pPr>
        <w:spacing w:after="0"/>
        <w:ind w:left="0"/>
        <w:jc w:val="left"/>
      </w:pPr>
      <w:r>
        <w:rPr>
          <w:rFonts w:ascii="Times New Roman"/>
          <w:b/>
          <w:i w:val="false"/>
          <w:color w:val="000000"/>
        </w:rPr>
        <w:t xml:space="preserve"> "Хромтау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3"/>
    <w:p>
      <w:pPr>
        <w:spacing w:after="0"/>
        <w:ind w:left="0"/>
        <w:jc w:val="both"/>
      </w:pPr>
      <w:r>
        <w:rPr>
          <w:rFonts w:ascii="Times New Roman"/>
          <w:b w:val="false"/>
          <w:i w:val="false"/>
          <w:color w:val="000000"/>
          <w:sz w:val="28"/>
        </w:rPr>
        <w:t xml:space="preserve">
      1. Осы "Хромтау аудандық мәслихатының аппараты" мемлекеттік мекемесінің "Б" корпусы мемлекеттік әкімшілік қызметшілерінің қызметін бағалау әдістемесі (бұдан әрі – Әдістеме) "Қазақстан Республикасының мемлекеттік қызметі туралы" Қазақстан Республикасы Заңының (бұдан әрі – Заң) 33-бабының </w:t>
      </w:r>
      <w:r>
        <w:rPr>
          <w:rFonts w:ascii="Times New Roman"/>
          <w:b w:val="false"/>
          <w:i w:val="false"/>
          <w:color w:val="000000"/>
          <w:sz w:val="28"/>
        </w:rPr>
        <w:t>5 тармағына</w:t>
      </w:r>
      <w:r>
        <w:rPr>
          <w:rFonts w:ascii="Times New Roman"/>
          <w:b w:val="false"/>
          <w:i w:val="false"/>
          <w:color w:val="000000"/>
          <w:sz w:val="28"/>
        </w:rPr>
        <w:t xml:space="preserve"> сәйкес әзірленді және Хромтау аудандық мәслихатының аппаратының "Б" корпусы мемлекеттік әкімшілік қызметшілерінің қызметін бағалау тәртібін айқындайды.</w:t>
      </w:r>
    </w:p>
    <w:p>
      <w:pPr>
        <w:spacing w:after="0"/>
        <w:ind w:left="0"/>
        <w:jc w:val="both"/>
      </w:pPr>
      <w:r>
        <w:rPr>
          <w:rFonts w:ascii="Times New Roman"/>
          <w:b w:val="false"/>
          <w:i w:val="false"/>
          <w:color w:val="000000"/>
          <w:sz w:val="28"/>
        </w:rPr>
        <w:t xml:space="preserve">
      2. "Б" корпусы мемлекеттік әкімшілік қызметшілерінің қызметін бағалау әдістемесін "Б" корпусы мемлекеттік әкімшілік қызметшілерінің қызметін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№16299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бағалаудың үлгілік әдістемесі негізінде аудандық мәслихатпен Хромтау аудандық мәслихаты аппараты қызметінің ерекшелігі ескеріле отырып бекітіледі.</w:t>
      </w:r>
    </w:p>
    <w:p>
      <w:pPr>
        <w:spacing w:after="0"/>
        <w:ind w:left="0"/>
        <w:jc w:val="both"/>
      </w:pPr>
      <w:r>
        <w:rPr>
          <w:rFonts w:ascii="Times New Roman"/>
          <w:b w:val="false"/>
          <w:i w:val="false"/>
          <w:color w:val="000000"/>
          <w:sz w:val="28"/>
        </w:rPr>
        <w:t>
      3. Осы Әдістемеде пайдаланылатын негізгі ұғымдар:</w:t>
      </w:r>
    </w:p>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құрылымдық бөлімшенің/мемлекеттік органның басшысы – Е-2, Е-3 (құрылымдық бөлімшелердің басшылары)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p>
      <w:pPr>
        <w:spacing w:after="0"/>
        <w:ind w:left="0"/>
        <w:jc w:val="both"/>
      </w:pPr>
      <w:r>
        <w:rPr>
          <w:rFonts w:ascii="Times New Roman"/>
          <w:b w:val="false"/>
          <w:i w:val="false"/>
          <w:color w:val="000000"/>
          <w:sz w:val="28"/>
        </w:rPr>
        <w:t>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5-тармақта белгіленген мерзімдерде жүргізіледі.</w:t>
      </w:r>
    </w:p>
    <w:p>
      <w:pPr>
        <w:spacing w:after="0"/>
        <w:ind w:left="0"/>
        <w:jc w:val="both"/>
      </w:pPr>
      <w:r>
        <w:rPr>
          <w:rFonts w:ascii="Times New Roman"/>
          <w:b w:val="false"/>
          <w:i w:val="false"/>
          <w:color w:val="000000"/>
          <w:sz w:val="28"/>
        </w:rPr>
        <w:t>
      7.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p>
      <w:pPr>
        <w:spacing w:after="0"/>
        <w:ind w:left="0"/>
        <w:jc w:val="both"/>
      </w:pPr>
      <w:r>
        <w:rPr>
          <w:rFonts w:ascii="Times New Roman"/>
          <w:b w:val="false"/>
          <w:i w:val="false"/>
          <w:color w:val="000000"/>
          <w:sz w:val="28"/>
        </w:rPr>
        <w:t>
      8. Бағалау нәтижелері мынадай саралау бойынша қойылады:</w:t>
      </w:r>
    </w:p>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w:t>
      </w:r>
    </w:p>
    <w:p>
      <w:pPr>
        <w:spacing w:after="0"/>
        <w:ind w:left="0"/>
        <w:jc w:val="both"/>
      </w:pPr>
      <w:r>
        <w:rPr>
          <w:rFonts w:ascii="Times New Roman"/>
          <w:b w:val="false"/>
          <w:i w:val="false"/>
          <w:color w:val="000000"/>
          <w:sz w:val="28"/>
        </w:rPr>
        <w:t>
      "Функционалдық міндеттерін қанағаттанарлық түрде атқарады" нәтижесіне 2-ден 2,99 баллға дейін,</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нәтижесіне 0-ден 1,99 баллға дейінгі бағалар диапазоны сәйкес келеді.</w:t>
      </w:r>
    </w:p>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p>
      <w:pPr>
        <w:spacing w:after="0"/>
        <w:ind w:left="0"/>
        <w:jc w:val="both"/>
      </w:pPr>
      <w:r>
        <w:rPr>
          <w:rFonts w:ascii="Times New Roman"/>
          <w:b w:val="false"/>
          <w:i w:val="false"/>
          <w:color w:val="000000"/>
          <w:sz w:val="28"/>
        </w:rPr>
        <w:t>
      11.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құрылымдық бөлімше (адам), соның ішінде ақпараттық жүйе арқылы қамтамасыз етеді.</w:t>
      </w:r>
    </w:p>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p>
      <w:pPr>
        <w:spacing w:after="0"/>
        <w:ind w:left="0"/>
        <w:jc w:val="both"/>
      </w:pPr>
      <w:r>
        <w:rPr>
          <w:rFonts w:ascii="Times New Roman"/>
          <w:b w:val="false"/>
          <w:i w:val="false"/>
          <w:color w:val="000000"/>
          <w:sz w:val="28"/>
        </w:rPr>
        <w:t>
      12. Персоналды басқару қызметі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6-тармағының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p>
      <w:pPr>
        <w:spacing w:after="0"/>
        <w:ind w:left="0"/>
        <w:jc w:val="both"/>
      </w:pPr>
      <w:r>
        <w:rPr>
          <w:rFonts w:ascii="Times New Roman"/>
          <w:b w:val="false"/>
          <w:i w:val="false"/>
          <w:color w:val="000000"/>
          <w:sz w:val="28"/>
        </w:rPr>
        <w:t>
      14.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p>
      <w:pPr>
        <w:spacing w:after="0"/>
        <w:ind w:left="0"/>
        <w:jc w:val="both"/>
      </w:pPr>
      <w:r>
        <w:rPr>
          <w:rFonts w:ascii="Times New Roman"/>
          <w:b w:val="false"/>
          <w:i w:val="false"/>
          <w:color w:val="000000"/>
          <w:sz w:val="28"/>
        </w:rPr>
        <w:t>
      16.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персоналды басқару қызметі қарастырады.</w:t>
      </w:r>
    </w:p>
    <w:p>
      <w:pPr>
        <w:spacing w:after="0"/>
        <w:ind w:left="0"/>
        <w:jc w:val="both"/>
      </w:pPr>
      <w:r>
        <w:rPr>
          <w:rFonts w:ascii="Times New Roman"/>
          <w:b w:val="false"/>
          <w:i w:val="false"/>
          <w:color w:val="000000"/>
          <w:sz w:val="28"/>
        </w:rPr>
        <w:t>
      18. Бағалаушы адам мыналарға жауапты болады:</w:t>
      </w:r>
    </w:p>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p>
      <w:pPr>
        <w:spacing w:after="0"/>
        <w:ind w:left="0"/>
        <w:jc w:val="both"/>
      </w:pPr>
      <w:r>
        <w:rPr>
          <w:rFonts w:ascii="Times New Roman"/>
          <w:b w:val="false"/>
          <w:i w:val="false"/>
          <w:color w:val="000000"/>
          <w:sz w:val="28"/>
        </w:rPr>
        <w:t>
      19. Бағаланатын адам мыналарға жауапты болады:</w:t>
      </w:r>
    </w:p>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p>
      <w:pPr>
        <w:spacing w:after="0"/>
        <w:ind w:left="0"/>
        <w:jc w:val="both"/>
      </w:pPr>
      <w:r>
        <w:rPr>
          <w:rFonts w:ascii="Times New Roman"/>
          <w:b w:val="false"/>
          <w:i w:val="false"/>
          <w:color w:val="000000"/>
          <w:sz w:val="28"/>
        </w:rPr>
        <w:t>
      20. Персоналды басқару қызметінің басшысы мыналарға жауапты болады:</w:t>
      </w:r>
    </w:p>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p>
      <w:pPr>
        <w:spacing w:after="0"/>
        <w:ind w:left="0"/>
        <w:jc w:val="both"/>
      </w:pPr>
      <w:r>
        <w:rPr>
          <w:rFonts w:ascii="Times New Roman"/>
          <w:b w:val="false"/>
          <w:i w:val="false"/>
          <w:color w:val="000000"/>
          <w:sz w:val="28"/>
        </w:rPr>
        <w:t>
      21.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p>
      <w:pPr>
        <w:spacing w:after="0"/>
        <w:ind w:left="0"/>
        <w:jc w:val="left"/>
      </w:pPr>
      <w:r>
        <w:rPr>
          <w:rFonts w:ascii="Times New Roman"/>
          <w:b/>
          <w:i w:val="false"/>
          <w:color w:val="000000"/>
        </w:rPr>
        <w:t xml:space="preserve"> 2 - тарау. Құрылымдық бөлімшенің/мемлекеттік органның басшысын НМИ қол жеткізуі бойынша бағалау тәртібі</w:t>
      </w:r>
    </w:p>
    <w:p>
      <w:pPr>
        <w:spacing w:after="0"/>
        <w:ind w:left="0"/>
        <w:jc w:val="both"/>
      </w:pPr>
      <w:r>
        <w:rPr>
          <w:rFonts w:ascii="Times New Roman"/>
          <w:b w:val="false"/>
          <w:i w:val="false"/>
          <w:color w:val="000000"/>
          <w:sz w:val="28"/>
        </w:rPr>
        <w:t>
      22. Құрылымдық бөлімше/мемлекеттік орган басшысының қызметін бағалау НМИ жетістіктерін бағалау әдісі негізінде жүзеге асырылады.</w:t>
      </w:r>
    </w:p>
    <w:p>
      <w:pPr>
        <w:spacing w:after="0"/>
        <w:ind w:left="0"/>
        <w:jc w:val="both"/>
      </w:pPr>
      <w:r>
        <w:rPr>
          <w:rFonts w:ascii="Times New Roman"/>
          <w:b w:val="false"/>
          <w:i w:val="false"/>
          <w:color w:val="000000"/>
          <w:sz w:val="28"/>
        </w:rPr>
        <w:t>
      23.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p>
      <w:pPr>
        <w:spacing w:after="0"/>
        <w:ind w:left="0"/>
        <w:jc w:val="both"/>
      </w:pPr>
      <w:r>
        <w:rPr>
          <w:rFonts w:ascii="Times New Roman"/>
          <w:b w:val="false"/>
          <w:i w:val="false"/>
          <w:color w:val="000000"/>
          <w:sz w:val="28"/>
        </w:rPr>
        <w:t>
      Бұл ретте, мәліметтердің шынайылығын қамтамасыз ету мақсатында персоналды басқару қызметі стратегиялық жоспарлау мәселесін үйлестіретін құрылымдық бөлімшенің келісімімен (бар болған жағдайда) НМИ-дің нақты мәндеріне алдын ала есептеу жүргізеді және оны осы Әдістеменің 5-тармағына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p>
      <w:pPr>
        <w:spacing w:after="0"/>
        <w:ind w:left="0"/>
        <w:jc w:val="both"/>
      </w:pPr>
      <w:r>
        <w:rPr>
          <w:rFonts w:ascii="Times New Roman"/>
          <w:b w:val="false"/>
          <w:i w:val="false"/>
          <w:color w:val="000000"/>
          <w:sz w:val="28"/>
        </w:rPr>
        <w:t>
      26. НМИ-ге өзгерістер енгізуге қол жеткізуге тікелей әсер ететін мемлекеттік органның функциялары мен құрылымы өзгерген жағдайда жүзеге асырылады.</w:t>
      </w:r>
    </w:p>
    <w:p>
      <w:pPr>
        <w:spacing w:after="0"/>
        <w:ind w:left="0"/>
        <w:jc w:val="both"/>
      </w:pPr>
      <w:r>
        <w:rPr>
          <w:rFonts w:ascii="Times New Roman"/>
          <w:b w:val="false"/>
          <w:i w:val="false"/>
          <w:color w:val="000000"/>
          <w:sz w:val="28"/>
        </w:rPr>
        <w:t>
      27.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p>
      <w:pPr>
        <w:spacing w:after="0"/>
        <w:ind w:left="0"/>
        <w:jc w:val="both"/>
      </w:pPr>
      <w:r>
        <w:rPr>
          <w:rFonts w:ascii="Times New Roman"/>
          <w:b w:val="false"/>
          <w:i w:val="false"/>
          <w:color w:val="000000"/>
          <w:sz w:val="28"/>
        </w:rPr>
        <w:t>
      28. Ақпараттық жүйемен немесе ол болмаған жағдайда персоналды басқару қызметі ресімделген бағалау парағын бағалаушы адамға қарау үшін жолдайды.</w:t>
      </w:r>
    </w:p>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Әдістеменің 2-қосымшасына сәйкес нысан бойынша бағалау парағының тиісті бағанында (0-ден 5-ке дейін) баға қояды.</w:t>
      </w:r>
    </w:p>
    <w:p>
      <w:pPr>
        <w:spacing w:after="0"/>
        <w:ind w:left="0"/>
        <w:jc w:val="both"/>
      </w:pPr>
      <w:r>
        <w:rPr>
          <w:rFonts w:ascii="Times New Roman"/>
          <w:b w:val="false"/>
          <w:i w:val="false"/>
          <w:color w:val="000000"/>
          <w:sz w:val="28"/>
        </w:rPr>
        <w:t>
      Бағаларды қою кезінде бағалаушы адам осы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p>
      <w:pPr>
        <w:spacing w:after="0"/>
        <w:ind w:left="0"/>
        <w:jc w:val="both"/>
      </w:pPr>
      <w:r>
        <w:rPr>
          <w:rFonts w:ascii="Times New Roman"/>
          <w:b w:val="false"/>
          <w:i w:val="false"/>
          <w:color w:val="000000"/>
          <w:sz w:val="28"/>
        </w:rPr>
        <w:t>
      30. "Б" корпусының қызметшілерін саралау әдісі бойынша бағалауды құрылымдық бөлімшенің/мемлекеттік органның басшысы осы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31.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p>
      <w:pPr>
        <w:spacing w:after="0"/>
        <w:ind w:left="0"/>
        <w:jc w:val="both"/>
      </w:pPr>
      <w:r>
        <w:rPr>
          <w:rFonts w:ascii="Times New Roman"/>
          <w:b w:val="false"/>
          <w:i w:val="false"/>
          <w:color w:val="000000"/>
          <w:sz w:val="28"/>
        </w:rPr>
        <w:t>
      32. Ақпараттық жүйе арқылы немесе ол болмаған жағдайда персоналды басқару қызметімен бағалаушы адамға бағалау парағы жіберіледі.</w:t>
      </w:r>
    </w:p>
    <w:p>
      <w:pPr>
        <w:spacing w:after="0"/>
        <w:ind w:left="0"/>
        <w:jc w:val="both"/>
      </w:pPr>
      <w:r>
        <w:rPr>
          <w:rFonts w:ascii="Times New Roman"/>
          <w:b w:val="false"/>
          <w:i w:val="false"/>
          <w:color w:val="000000"/>
          <w:sz w:val="28"/>
        </w:rPr>
        <w:t>
      Бағалаушы адам осы Әдістеменің 4-қосымшасына сәйкес нысан бойынша бағалау парағының тиісті бағанында баға (0-ден 5-ке дейін) қояды.</w:t>
      </w:r>
    </w:p>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ескеріле отырып, мынадай параметрлер бойынша айқындалады:</w:t>
      </w:r>
    </w:p>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p>
      <w:pPr>
        <w:spacing w:after="0"/>
        <w:ind w:left="0"/>
        <w:jc w:val="left"/>
      </w:pPr>
      <w:r>
        <w:rPr>
          <w:rFonts w:ascii="Times New Roman"/>
          <w:b/>
          <w:i w:val="false"/>
          <w:color w:val="000000"/>
        </w:rPr>
        <w:t xml:space="preserve"> 4-тарау. 360 әдісі бойынша бағалау тәртібі</w:t>
      </w:r>
    </w:p>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Әдістеменің 5-қосымшасына сәйкес нысан бойынша, "Б" корпусының қызметшілері үшін осы Әдістеменің 6-қосымшасына сәйкес нысан бойынша жүргізіледі.</w:t>
      </w:r>
    </w:p>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p>
      <w:pPr>
        <w:spacing w:after="0"/>
        <w:ind w:left="0"/>
        <w:jc w:val="both"/>
      </w:pPr>
      <w:r>
        <w:rPr>
          <w:rFonts w:ascii="Times New Roman"/>
          <w:b w:val="false"/>
          <w:i w:val="false"/>
          <w:color w:val="000000"/>
          <w:sz w:val="28"/>
        </w:rPr>
        <w:t>
      құрылымдық бөлімшелердің басшылары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өзін-өзі дамыту.</w:t>
      </w:r>
    </w:p>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p>
      <w:pPr>
        <w:spacing w:after="0"/>
        <w:ind w:left="0"/>
        <w:jc w:val="both"/>
      </w:pPr>
      <w:r>
        <w:rPr>
          <w:rFonts w:ascii="Times New Roman"/>
          <w:b w:val="false"/>
          <w:i w:val="false"/>
          <w:color w:val="000000"/>
          <w:sz w:val="28"/>
        </w:rPr>
        <w:t>
      37. Персоналды басқару қызметі 360 әдісі бойынша бағалау процесін басқарады, жеке есептерді жасайды және осы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p>
      <w:pPr>
        <w:spacing w:after="0"/>
        <w:ind w:left="0"/>
        <w:jc w:val="both"/>
      </w:pPr>
      <w:r>
        <w:rPr>
          <w:rFonts w:ascii="Times New Roman"/>
          <w:b w:val="false"/>
          <w:i w:val="false"/>
          <w:color w:val="000000"/>
          <w:sz w:val="28"/>
        </w:rPr>
        <w:t>
      38.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p>
      <w:pPr>
        <w:spacing w:after="0"/>
        <w:ind w:left="0"/>
        <w:jc w:val="both"/>
      </w:pPr>
      <w:r>
        <w:rPr>
          <w:rFonts w:ascii="Times New Roman"/>
          <w:b w:val="false"/>
          <w:i w:val="false"/>
          <w:color w:val="000000"/>
          <w:sz w:val="28"/>
        </w:rPr>
        <w:t>
      40. Калибрлеу сессиясы қызметшінің өтініші түскен уақыттан бастап он жұмыс күн ішінде осы Әдістеменің 13-тармағында көзделген тәртіппен өткізіледі.</w:t>
      </w:r>
    </w:p>
    <w:p>
      <w:pPr>
        <w:spacing w:after="0"/>
        <w:ind w:left="0"/>
        <w:jc w:val="both"/>
      </w:pPr>
      <w:r>
        <w:rPr>
          <w:rFonts w:ascii="Times New Roman"/>
          <w:b w:val="false"/>
          <w:i w:val="false"/>
          <w:color w:val="000000"/>
          <w:sz w:val="28"/>
        </w:rPr>
        <w:t>
      41. Персоналды басқару қызметі калибрлеу сессиясының қызметін ұйымдастырады.</w:t>
      </w:r>
    </w:p>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Жоғары тұрған басшы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(тегі, бас әріптер)</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күні 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____________________</w:t>
            </w:r>
          </w:p>
        </w:tc>
      </w:tr>
    </w:tbl>
    <w:p>
      <w:pPr>
        <w:spacing w:after="0"/>
        <w:ind w:left="0"/>
        <w:jc w:val="left"/>
      </w:pPr>
      <w:r>
        <w:rPr>
          <w:rFonts w:ascii="Times New Roman"/>
          <w:b/>
          <w:i w:val="false"/>
          <w:color w:val="000000"/>
        </w:rPr>
        <w:t xml:space="preserve"> Құрылымдық бөлімше (мемлекеттік орган) басшысының жеке жұмыс жоспары</w:t>
      </w:r>
    </w:p>
    <w:p>
      <w:pPr>
        <w:spacing w:after="0"/>
        <w:ind w:left="0"/>
        <w:jc w:val="both"/>
      </w:pPr>
      <w:r>
        <w:rPr>
          <w:rFonts w:ascii="Times New Roman"/>
          <w:b w:val="false"/>
          <w:i w:val="false"/>
          <w:color w:val="000000"/>
          <w:sz w:val="28"/>
        </w:rPr>
        <w:t>
      ________________________________________ жыл</w:t>
      </w:r>
    </w:p>
    <w:p>
      <w:pPr>
        <w:spacing w:after="0"/>
        <w:ind w:left="0"/>
        <w:jc w:val="both"/>
      </w:pPr>
      <w:r>
        <w:rPr>
          <w:rFonts w:ascii="Times New Roman"/>
          <w:b w:val="false"/>
          <w:i w:val="false"/>
          <w:color w:val="000000"/>
          <w:sz w:val="28"/>
        </w:rPr>
        <w:t>
      (жеке жоспар құрылатын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 ________________________</w:t>
      </w:r>
    </w:p>
    <w:p>
      <w:pPr>
        <w:spacing w:after="0"/>
        <w:ind w:left="0"/>
        <w:jc w:val="both"/>
      </w:pPr>
      <w:r>
        <w:rPr>
          <w:rFonts w:ascii="Times New Roman"/>
          <w:b w:val="false"/>
          <w:i w:val="false"/>
          <w:color w:val="000000"/>
          <w:sz w:val="28"/>
        </w:rPr>
        <w:t>
      Қызметшінің лауазымы: __________________________________________________</w:t>
      </w:r>
    </w:p>
    <w:p>
      <w:pPr>
        <w:spacing w:after="0"/>
        <w:ind w:left="0"/>
        <w:jc w:val="both"/>
      </w:pPr>
      <w:r>
        <w:rPr>
          <w:rFonts w:ascii="Times New Roman"/>
          <w:b w:val="false"/>
          <w:i w:val="false"/>
          <w:color w:val="000000"/>
          <w:sz w:val="28"/>
        </w:rPr>
        <w:t>
      Қызметшінің құрылымдық бөлімшесінің атауы: 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корпусы қызметішісі келісімінің қай көрсеткішінен немесе мемлекеттік жоспарлау жүйесінің құжатынан түйінделеді</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мерзімі</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нысаналы мақсатты индикаторға қол жеткізуден күтілетін оң өзгерістер.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НМИ бойынша бағалау парағы</w:t>
      </w:r>
    </w:p>
    <w:p>
      <w:pPr>
        <w:spacing w:after="0"/>
        <w:ind w:left="0"/>
        <w:jc w:val="both"/>
      </w:pPr>
      <w:r>
        <w:rPr>
          <w:rFonts w:ascii="Times New Roman"/>
          <w:b w:val="false"/>
          <w:i w:val="false"/>
          <w:color w:val="000000"/>
          <w:sz w:val="28"/>
        </w:rPr>
        <w:t>
      ________________________________________________</w:t>
      </w:r>
    </w:p>
    <w:p>
      <w:pPr>
        <w:spacing w:after="0"/>
        <w:ind w:left="0"/>
        <w:jc w:val="both"/>
      </w:pPr>
      <w:r>
        <w:rPr>
          <w:rFonts w:ascii="Times New Roman"/>
          <w:b w:val="false"/>
          <w:i w:val="false"/>
          <w:color w:val="000000"/>
          <w:sz w:val="28"/>
        </w:rPr>
        <w:t>
      (бағаланатын адамның Т.А.Ә., лауазымы)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НМИ пайыздық іске асуы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3-тоқсан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4-тоқсан</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Қорытынды бағалау _______________</w:t>
      </w:r>
    </w:p>
    <w:p>
      <w:pPr>
        <w:spacing w:after="0"/>
        <w:ind w:left="0"/>
        <w:jc w:val="both"/>
      </w:pPr>
      <w:r>
        <w:rPr>
          <w:rFonts w:ascii="Times New Roman"/>
          <w:b w:val="false"/>
          <w:i w:val="false"/>
          <w:color w:val="000000"/>
          <w:sz w:val="28"/>
        </w:rPr>
        <w:t>
      НМИ санына бөлінген НМИ бойынша бағалау сомасы</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қорытынды бағаның негізінде қойылады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адам</w:t>
            </w:r>
          </w:p>
          <w:p>
            <w:pPr>
              <w:spacing w:after="20"/>
              <w:ind w:left="20"/>
              <w:jc w:val="both"/>
            </w:pPr>
            <w:r>
              <w:rPr>
                <w:rFonts w:ascii="Times New Roman"/>
                <w:b w:val="false"/>
                <w:i w:val="false"/>
                <w:color w:val="000000"/>
                <w:sz w:val="20"/>
              </w:rPr>
              <w:t>
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w:t>
            </w:r>
          </w:p>
          <w:p>
            <w:pPr>
              <w:spacing w:after="20"/>
              <w:ind w:left="20"/>
              <w:jc w:val="both"/>
            </w:pPr>
            <w:r>
              <w:rPr>
                <w:rFonts w:ascii="Times New Roman"/>
                <w:b w:val="false"/>
                <w:i w:val="false"/>
                <w:color w:val="000000"/>
                <w:sz w:val="20"/>
              </w:rPr>
              <w:t>
қолы________________________________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Бағалайтын адам</w:t>
            </w:r>
          </w:p>
          <w:p>
            <w:pPr>
              <w:spacing w:after="20"/>
              <w:ind w:left="20"/>
              <w:jc w:val="both"/>
            </w:pPr>
            <w:r>
              <w:rPr>
                <w:rFonts w:ascii="Times New Roman"/>
                <w:b w:val="false"/>
                <w:i w:val="false"/>
                <w:color w:val="000000"/>
                <w:sz w:val="20"/>
              </w:rPr>
              <w:t>
________________________________________</w:t>
            </w:r>
          </w:p>
          <w:p>
            <w:pPr>
              <w:spacing w:after="20"/>
              <w:ind w:left="20"/>
              <w:jc w:val="both"/>
            </w:pPr>
            <w:r>
              <w:rPr>
                <w:rFonts w:ascii="Times New Roman"/>
                <w:b w:val="false"/>
                <w:i w:val="false"/>
                <w:color w:val="000000"/>
                <w:sz w:val="20"/>
              </w:rPr>
              <w:t>
(тегі, бас әріптер)</w:t>
            </w:r>
          </w:p>
          <w:p>
            <w:pPr>
              <w:spacing w:after="20"/>
              <w:ind w:left="20"/>
              <w:jc w:val="both"/>
            </w:pPr>
            <w:r>
              <w:rPr>
                <w:rFonts w:ascii="Times New Roman"/>
                <w:b w:val="false"/>
                <w:i w:val="false"/>
                <w:color w:val="000000"/>
                <w:sz w:val="20"/>
              </w:rPr>
              <w:t>
күні____________________________________</w:t>
            </w:r>
          </w:p>
          <w:p>
            <w:pPr>
              <w:spacing w:after="20"/>
              <w:ind w:left="20"/>
              <w:jc w:val="both"/>
            </w:pPr>
            <w:r>
              <w:rPr>
                <w:rFonts w:ascii="Times New Roman"/>
                <w:b w:val="false"/>
                <w:i w:val="false"/>
                <w:color w:val="000000"/>
                <w:sz w:val="20"/>
              </w:rPr>
              <w:t>
қолы___________________________________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Нысаналы мақсатты индикаторды іске асыру пайызына байланысты рұқсат етілетін бағаны анықтау кестесі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индикаторды пайызбен және саралау параметрлерін іске асыру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Рұқсат етілген бағалау ауқымы*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және одан жоғары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4,25-4,49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40-44,49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0,75-0,99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0,5-0,74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0,25-0,49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0-0,24</w:t>
            </w:r>
          </w:p>
        </w:tc>
      </w:tr>
    </w:tbl>
    <w:p>
      <w:pPr>
        <w:spacing w:after="0"/>
        <w:ind w:left="0"/>
        <w:jc w:val="both"/>
      </w:pPr>
      <w:r>
        <w:rPr>
          <w:rFonts w:ascii="Times New Roman"/>
          <w:b w:val="false"/>
          <w:i w:val="false"/>
          <w:color w:val="000000"/>
          <w:sz w:val="28"/>
        </w:rPr>
        <w:t>
      Ескертпе: Бағалау нысаналы мақсатты индикаторды іске асыру пайызына байланысты айқындалады. Бұл ретте рұқсат етілген ауқымда бағалаушы адам өз қалауы бойынша баға қояды.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Саралау әдісі бойынша бағалау парағы</w:t>
      </w:r>
    </w:p>
    <w:p>
      <w:pPr>
        <w:spacing w:after="0"/>
        <w:ind w:left="0"/>
        <w:jc w:val="both"/>
      </w:pPr>
      <w:r>
        <w:rPr>
          <w:rFonts w:ascii="Times New Roman"/>
          <w:b w:val="false"/>
          <w:i w:val="false"/>
          <w:color w:val="000000"/>
          <w:sz w:val="28"/>
        </w:rPr>
        <w:t>
      Бағаланатын қызметшінің Т. А.Ә. ____________________________</w:t>
      </w:r>
    </w:p>
    <w:p>
      <w:pPr>
        <w:spacing w:after="0"/>
        <w:ind w:left="0"/>
        <w:jc w:val="both"/>
      </w:pPr>
      <w:r>
        <w:rPr>
          <w:rFonts w:ascii="Times New Roman"/>
          <w:b w:val="false"/>
          <w:i w:val="false"/>
          <w:color w:val="000000"/>
          <w:sz w:val="28"/>
        </w:rPr>
        <w:t>
      Бағалайтын қызметшінің (құрылымдық бөлімше/мемлекеттік орган басшысының) Т.А.Ә. __________________________</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Сізге өз әріптестеріңізді 5 баллдық шкала бойынша саралау әдісімен бағалауды ұсынамыз.</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дұрыстылығын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Параметрлер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Критерийлер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(1-ден 5 баллға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Функционалдық міндеттерді орындау сапасы*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Негізделген ескертулер мен шағымдардың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Міндеттерді орындау мерзімдерін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тапсырмаларды орындау мерзімдерінің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Дербестік және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функционалдық міндеттерін жоғары деңгейде дербес орындай алуы. Мемлекеттік орган қызметінің саласын жетілдіруге бағытталған ұсыныстар мен пысықталған тәсілдерде бастамашылдық таныту. Мемлекеттік орган міндеттерін орындаудағы белсенділігі мен қатысуы.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Еңбек тәртібін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Дәлелді себептерсіз жұмыстан кешікпеу, уақытынан бұрын жұмыстан кетпеу, тәртіптік жазасының болмауы, қызметтік әдептің бұзылмауы.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қорытынды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Ескертпе: Орташа қорытынды бағаны есептеу үшін қойылған бағалар сомасын бағаланатын параметрлер санына бөлу керек.</w:t>
      </w:r>
    </w:p>
    <w:p>
      <w:pPr>
        <w:spacing w:after="0"/>
        <w:ind w:left="0"/>
        <w:jc w:val="both"/>
      </w:pPr>
      <w:r>
        <w:rPr>
          <w:rFonts w:ascii="Times New Roman"/>
          <w:b w:val="false"/>
          <w:i w:val="false"/>
          <w:color w:val="000000"/>
          <w:sz w:val="28"/>
        </w:rPr>
        <w:t>
      Бағалау нәтижесі: ____________ (функционалдық міндеттерін тиімді атқарады, функционалдық міндеттерін тиісті түрде атқарады, функционалдық міндеттерін қанағаттанарлық түрде атқарады,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Қызметшінің бағалау нәтижесі орташа қорытынды бағаның негізінде қойылады.</w:t>
      </w:r>
    </w:p>
    <w:p>
      <w:pPr>
        <w:spacing w:after="0"/>
        <w:ind w:left="0"/>
        <w:jc w:val="both"/>
      </w:pPr>
      <w:r>
        <w:rPr>
          <w:rFonts w:ascii="Times New Roman"/>
          <w:b w:val="false"/>
          <w:i w:val="false"/>
          <w:color w:val="000000"/>
          <w:sz w:val="28"/>
        </w:rPr>
        <w:t>
      Қойылған бағаға негіздеме 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Құрылымдық бөлімшелер басшыларының 360 әдісімен бағалау парағы</w:t>
      </w:r>
    </w:p>
    <w:p>
      <w:pPr>
        <w:spacing w:after="0"/>
        <w:ind w:left="0"/>
        <w:jc w:val="both"/>
      </w:pPr>
      <w:r>
        <w:rPr>
          <w:rFonts w:ascii="Times New Roman"/>
          <w:b w:val="false"/>
          <w:i w:val="false"/>
          <w:color w:val="000000"/>
          <w:sz w:val="28"/>
        </w:rPr>
        <w:t>
      Құрылымдық бөлімше басшысының Т. А.Ә___________________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мақсаттарға сәйкес нақты міндеттер қояды және тапсырмалар береді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қойылған міндеттерді сапалы және уақтылы орындауына ұжымды бағыттайды және жағдай жасайды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Басымдық бере отырып, бөлімшенің жұмысын тиімді ұйымдастырады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әріптестері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Ешқашан адамдарға тәуелді емес, әрқашан жеке ұнату немесе ұнатпаудан аулақ бола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әрекеттесу және ынталандыру кезінде бағыныштының даралығын анықтай және ескере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шабыттандыра және ынталандыра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Команданы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Ынта мен талантты, өз-өзіне деген сенімді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Харизматикалық тұлға, бағыныштыларды ынталандыру үшін өзінің тұлғалық күшін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ынталандыруға дайын, көтермелеу мен сөгіс арақатынасын сауатты таңдайды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өзара тиімді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құрылымдық бөлімшелерімен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уақтылы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Өзгерістерге уақтылы әрекет ету үшін тиімді шараларды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 тиімді басқарып, ішкі және сыртқы өзгерістер кезінде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Перспективті қызметкерлерді анықтайды және оларды жылжыту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дамыту бойынша жүйелі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мысалында өзін-өзі дамытуға деген ұмтылысты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жөніндегі ұсыныстарды қарайды және әзірлейді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тиімділігін арттыруға бағытталған инновациялық тәсілдер мен шешімдерді енгізу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жетілдіру үшін жобаларға бастамашылық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Бастамашылық бойынша орташа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 корпусы қызметшілерін 360 әдісімен бағалау парағы</w:t>
      </w:r>
    </w:p>
    <w:p>
      <w:pPr>
        <w:spacing w:after="0"/>
        <w:ind w:left="0"/>
        <w:jc w:val="both"/>
      </w:pPr>
      <w:r>
        <w:rPr>
          <w:rFonts w:ascii="Times New Roman"/>
          <w:b w:val="false"/>
          <w:i w:val="false"/>
          <w:color w:val="000000"/>
          <w:sz w:val="28"/>
        </w:rPr>
        <w:t>
      Бағаланатын қызметкердің Т.А.Ә ______________________________</w:t>
      </w:r>
    </w:p>
    <w:p>
      <w:pPr>
        <w:spacing w:after="0"/>
        <w:ind w:left="0"/>
        <w:jc w:val="both"/>
      </w:pPr>
      <w:r>
        <w:rPr>
          <w:rFonts w:ascii="Times New Roman"/>
          <w:b w:val="false"/>
          <w:i w:val="false"/>
          <w:color w:val="000000"/>
          <w:sz w:val="28"/>
        </w:rPr>
        <w:t>
      Құрметті респондент!</w:t>
      </w:r>
    </w:p>
    <w:p>
      <w:pPr>
        <w:spacing w:after="0"/>
        <w:ind w:left="0"/>
        <w:jc w:val="both"/>
      </w:pPr>
      <w:r>
        <w:rPr>
          <w:rFonts w:ascii="Times New Roman"/>
          <w:b w:val="false"/>
          <w:i w:val="false"/>
          <w:color w:val="000000"/>
          <w:sz w:val="28"/>
        </w:rPr>
        <w:t>
      "Б" корпусы мемлекеттік әкімшілік қызметшілерінің қызметін бағалау (бұдан әрі – бағалау) мақсатында Сіздерге өз әріптестеріңізді 360 әдісімен бағалауды ұсынамыз.</w:t>
      </w:r>
    </w:p>
    <w:p>
      <w:pPr>
        <w:spacing w:after="0"/>
        <w:ind w:left="0"/>
        <w:jc w:val="both"/>
      </w:pPr>
      <w:r>
        <w:rPr>
          <w:rFonts w:ascii="Times New Roman"/>
          <w:b w:val="false"/>
          <w:i w:val="false"/>
          <w:color w:val="000000"/>
          <w:sz w:val="28"/>
        </w:rPr>
        <w:t>
      Ескертпе: 360 әдісі - бағаланатын адамның жұмыс ортасындағы адамдар тобынан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Бұл әдіс Сіздің әріптесіңізге өзінің күшті және әлсіз жақтарын жақсы түсінуге, одан әрі өсу мен даму әлеуетін көруге көмектеседі.</w:t>
      </w:r>
    </w:p>
    <w:p>
      <w:pPr>
        <w:spacing w:after="0"/>
        <w:ind w:left="0"/>
        <w:jc w:val="both"/>
      </w:pPr>
      <w:r>
        <w:rPr>
          <w:rFonts w:ascii="Times New Roman"/>
          <w:b w:val="false"/>
          <w:i w:val="false"/>
          <w:color w:val="000000"/>
          <w:sz w:val="28"/>
        </w:rPr>
        <w:t>
      Жауаптар бағанында жауаптың ұсынылған нұсқаларының бірін көрсету қажет (құзырет көрінбейді; құзырет сирек көрінеді; құзырет жағдайлардың жартысында көрінеді; құзырет көп жағдайда көрінеді; құзырет әрқашан көрінеді).</w:t>
      </w:r>
    </w:p>
    <w:p>
      <w:pPr>
        <w:spacing w:after="0"/>
        <w:ind w:left="0"/>
        <w:jc w:val="both"/>
      </w:pPr>
      <w:r>
        <w:rPr>
          <w:rFonts w:ascii="Times New Roman"/>
          <w:b w:val="false"/>
          <w:i w:val="false"/>
          <w:color w:val="000000"/>
          <w:sz w:val="28"/>
        </w:rPr>
        <w:t>
      Бағаларды объективті түрде, жеке ұнатуларсыз/ұнатпауларсыз қою керек. Жасырындылыққа кепілдік беріледі.</w:t>
      </w:r>
    </w:p>
    <w:p>
      <w:pPr>
        <w:spacing w:after="0"/>
        <w:ind w:left="0"/>
        <w:jc w:val="both"/>
      </w:pPr>
      <w:r>
        <w:rPr>
          <w:rFonts w:ascii="Times New Roman"/>
          <w:b w:val="false"/>
          <w:i w:val="false"/>
          <w:color w:val="000000"/>
          <w:sz w:val="28"/>
        </w:rPr>
        <w:t>
      Сауалнаманы басынан аяғына дейін алаңдамай толтыру қажет. Осылайша, Сіз уақытты үнемдей аласыз және нәтижелердің дұрыстығын арттыра аласыз.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Құзыреттердің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сұрақтар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Жауаптар</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қызметін әріптестерімен үйлестіре алады, коммуникацияларға ашық, іскерлік ынтымақтастыққа дайындық танытады, қажет болған жағдайда әріптестеріне көмектеседі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Жанжалдарды ортақ іс үшін пайдамен шеше алады, бұл ретте өз көзқарасын дәлелді жеткізеді және әріптестерінің пікірін ескереді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Мүдделі тараптармен топтың/команданың / тиімді жұмысын құрады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кодексіне сәйкес барлық жағдайларда әдеп мінез-құлық ережелерін қатаң сақтайды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Парасаттылық, шынайылық, тілектестік, әріптестер мен мүдделі тараптарға сыйластық қағидаттарын ұстанады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Күйзелістік жағдайда өзін ұстай алады, шешім іздейді және табады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нормаларын және қағидаларын ұстану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Ұйымдағы өзгерістерге оң көзқараспен қарайды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Өзгерген жағдайға сәйкес өз әрекеттерінің тактикасын бейімдейді, сәтсіздіктің себептерін талдайды және тәсілдерді немесе стратегияны өзгертеді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Қызметкерлердің бастамаларын қолдайды және көтермелейді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мақсаттар қойып, оларға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орындау үшін қосымша күш салады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қол жеткізу үшін жауапкершілікті өзіне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бейімделу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Мүмкіндіктерді, тәуекелдерді талдай алады, сондай-ақ ресурстарды есептей және жоспарлай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Белгісіздік жағдайында тиімді әрекет ете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Ықтимал тәуекелдерді ескере отырып, мәселелерді шешудің бірнеше нұсқасын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Құзыреті шегінде қызметкерлерді мемлекеттік органдармен және ұйымдармен тиімді өзара іс-қимыл жасауға бағдарлайды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бөлімшелермен бірлесіп жоспарларды іске асырады және ортақ нәтижелерге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бойынша ұсыныстар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тәсілдері және оларды енгізу әдістерін зерделейді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Өзгеретін жағдайларға тез бейімделеді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 мен технологияларға қызығушылық танытады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дамытуға ұмтылады, жаңа ақпарат пен оны қолдану тәсілдерін іздейді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Тиімділігін арттыруға мүмкіндік беретін жаңа дағдыларды іс жүзінде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 өзі дамыту бойынша орташа баға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Жауаптар бағанында жауаптың ұсынылған нұсқаларының бірі көрсетіледі:</w:t>
      </w:r>
    </w:p>
    <w:p>
      <w:pPr>
        <w:spacing w:after="0"/>
        <w:ind w:left="0"/>
        <w:jc w:val="both"/>
      </w:pPr>
      <w:r>
        <w:rPr>
          <w:rFonts w:ascii="Times New Roman"/>
          <w:b w:val="false"/>
          <w:i w:val="false"/>
          <w:color w:val="000000"/>
          <w:sz w:val="28"/>
        </w:rPr>
        <w:t>
      құзырет көрінбейді;</w:t>
      </w:r>
    </w:p>
    <w:p>
      <w:pPr>
        <w:spacing w:after="0"/>
        <w:ind w:left="0"/>
        <w:jc w:val="both"/>
      </w:pPr>
      <w:r>
        <w:rPr>
          <w:rFonts w:ascii="Times New Roman"/>
          <w:b w:val="false"/>
          <w:i w:val="false"/>
          <w:color w:val="000000"/>
          <w:sz w:val="28"/>
        </w:rPr>
        <w:t>
      құзырет сирек көрінеді;</w:t>
      </w:r>
    </w:p>
    <w:p>
      <w:pPr>
        <w:spacing w:after="0"/>
        <w:ind w:left="0"/>
        <w:jc w:val="both"/>
      </w:pPr>
      <w:r>
        <w:rPr>
          <w:rFonts w:ascii="Times New Roman"/>
          <w:b w:val="false"/>
          <w:i w:val="false"/>
          <w:color w:val="000000"/>
          <w:sz w:val="28"/>
        </w:rPr>
        <w:t>
      құзырет жағдайлардың жартысында көрінеді;</w:t>
      </w:r>
    </w:p>
    <w:p>
      <w:pPr>
        <w:spacing w:after="0"/>
        <w:ind w:left="0"/>
        <w:jc w:val="both"/>
      </w:pPr>
      <w:r>
        <w:rPr>
          <w:rFonts w:ascii="Times New Roman"/>
          <w:b w:val="false"/>
          <w:i w:val="false"/>
          <w:color w:val="000000"/>
          <w:sz w:val="28"/>
        </w:rPr>
        <w:t>
      құзырет көп жағдайда көрінеді;</w:t>
      </w:r>
    </w:p>
    <w:p>
      <w:pPr>
        <w:spacing w:after="0"/>
        <w:ind w:left="0"/>
        <w:jc w:val="both"/>
      </w:pPr>
      <w:r>
        <w:rPr>
          <w:rFonts w:ascii="Times New Roman"/>
          <w:b w:val="false"/>
          <w:i w:val="false"/>
          <w:color w:val="000000"/>
          <w:sz w:val="28"/>
        </w:rPr>
        <w:t>
      құзырет әрқашан көрінеді.</w:t>
      </w:r>
    </w:p>
    <w:p>
      <w:pPr>
        <w:spacing w:after="0"/>
        <w:ind w:left="0"/>
        <w:jc w:val="both"/>
      </w:pPr>
      <w:r>
        <w:rPr>
          <w:rFonts w:ascii="Times New Roman"/>
          <w:b w:val="false"/>
          <w:i w:val="false"/>
          <w:color w:val="000000"/>
          <w:sz w:val="28"/>
        </w:rPr>
        <w:t>
      Орташа баға баллдарды қосу және әр құзырет бойынша респонденттердің жауаптарының санына бөлу арқылы автоматты режимде есептеледі.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әдісімен бағалау нәтижесі (құрылымдық бөлімшелердің басшылары үшін)</w:t>
      </w:r>
    </w:p>
    <w:p>
      <w:pPr>
        <w:spacing w:after="0"/>
        <w:ind w:left="0"/>
        <w:jc w:val="both"/>
      </w:pPr>
      <w:r>
        <w:rPr>
          <w:rFonts w:ascii="Times New Roman"/>
          <w:b w:val="false"/>
          <w:i w:val="false"/>
          <w:color w:val="000000"/>
          <w:sz w:val="28"/>
        </w:rPr>
        <w:t>
      Құрылымдық бөлімше басшысының Т. А.Ә.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коммуникацияларды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шешімдерді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 корпусы мемлекеттік әкімшілік қызметшілерінің қызметін бағалаудың әдістемесіне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Қызметшіні 360 градус әдісімен бағалау нәтижелері ("Б" корпусының қызметшілері үшін)</w:t>
      </w:r>
    </w:p>
    <w:p>
      <w:pPr>
        <w:spacing w:after="0"/>
        <w:ind w:left="0"/>
        <w:jc w:val="both"/>
      </w:pPr>
      <w:r>
        <w:rPr>
          <w:rFonts w:ascii="Times New Roman"/>
          <w:b w:val="false"/>
          <w:i w:val="false"/>
          <w:color w:val="000000"/>
          <w:sz w:val="28"/>
        </w:rPr>
        <w:t>
      Бағаланатын қызметшінің Т. А.Ә.__________________________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бойынша орташа қорытынды баға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Паутинка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коммуникациялар құру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Әдеп нормалары мен қағидаларын ұстану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Өзгерістерді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Нәтижеге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Дербестік және шешім қабылдау дағдылары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дамыту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val="false"/>
          <w:color w:val="000000"/>
          <w:sz w:val="28"/>
        </w:rPr>
        <w:t>
      Әрбір құзырет бойынша бағалаудың орташа қорытынды нәтижелерін есептеу автоматты режимде әрбір респонденттің баллдарын қосу және респонденттердің санына бөлу (өзін-өзі бағалаудан басқа) арқылы жүзеге асырылады.</w:t>
      </w:r>
    </w:p>
    <w:p>
      <w:pPr>
        <w:spacing w:after="0"/>
        <w:ind w:left="0"/>
        <w:jc w:val="both"/>
      </w:pPr>
      <w:r>
        <w:rPr>
          <w:rFonts w:ascii="Times New Roman"/>
          <w:b w:val="false"/>
          <w:i w:val="false"/>
          <w:color w:val="000000"/>
          <w:sz w:val="28"/>
        </w:rPr>
        <w:t>
      Бағалау нәтижесі: ______________________________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