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afd" w14:textId="bc4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349 "2023-2025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349 "2023-2025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48543,0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3668,0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