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030c" w14:textId="d1e0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2 жылғы 23 желтоқсандағы №339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7 қазандағы № 110 шешімі. Күші жойылды - Ақтөбе облысы Шалқар аудандық мәслихатының 2024 жылғы 1 наурыздағы № 198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1.03.2024 № 19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2 жылғы 23 желтоқсандағы № 339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ТІ:".</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