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fc9a" w14:textId="f0cf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Қарасай аудандық мәслихаттың 2023 жылғы 19 қаңтардағы № 33-9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Қарасай аудандық мәслихаты ШЕШТІ: </w:t>
      </w:r>
    </w:p>
    <w:bookmarkEnd w:id="1"/>
    <w:bookmarkStart w:name="z9" w:id="2"/>
    <w:p>
      <w:pPr>
        <w:spacing w:after="0"/>
        <w:ind w:left="0"/>
        <w:jc w:val="both"/>
      </w:pPr>
      <w:r>
        <w:rPr>
          <w:rFonts w:ascii="Times New Roman"/>
          <w:b w:val="false"/>
          <w:i w:val="false"/>
          <w:color w:val="000000"/>
          <w:sz w:val="28"/>
        </w:rPr>
        <w:t xml:space="preserve">
      1. Қарасай аудандық мәслихатының регламенті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2"/>
    <w:bookmarkStart w:name="z10" w:id="3"/>
    <w:p>
      <w:pPr>
        <w:spacing w:after="0"/>
        <w:ind w:left="0"/>
        <w:jc w:val="both"/>
      </w:pPr>
      <w:r>
        <w:rPr>
          <w:rFonts w:ascii="Times New Roman"/>
          <w:b w:val="false"/>
          <w:i w:val="false"/>
          <w:color w:val="000000"/>
          <w:sz w:val="28"/>
        </w:rPr>
        <w:t xml:space="preserve">
      2. Қарасай аудандық мәслихаттың "Қарасай аудандық мәслихатының регламентін бекіту туралы" 2022 жылғы 21 қантардағы </w:t>
      </w:r>
      <w:r>
        <w:rPr>
          <w:rFonts w:ascii="Times New Roman"/>
          <w:b w:val="false"/>
          <w:i w:val="false"/>
          <w:color w:val="000000"/>
          <w:sz w:val="28"/>
        </w:rPr>
        <w:t>№ 16-3</w:t>
      </w:r>
      <w:r>
        <w:rPr>
          <w:rFonts w:ascii="Times New Roman"/>
          <w:b w:val="false"/>
          <w:i w:val="false"/>
          <w:color w:val="000000"/>
          <w:sz w:val="28"/>
        </w:rPr>
        <w:t xml:space="preserve"> шешімі жойылсын.</w:t>
      </w:r>
    </w:p>
    <w:bookmarkEnd w:id="3"/>
    <w:bookmarkStart w:name="z11" w:id="4"/>
    <w:p>
      <w:pPr>
        <w:spacing w:after="0"/>
        <w:ind w:left="0"/>
        <w:jc w:val="both"/>
      </w:pPr>
      <w:r>
        <w:rPr>
          <w:rFonts w:ascii="Times New Roman"/>
          <w:b w:val="false"/>
          <w:i w:val="false"/>
          <w:color w:val="000000"/>
          <w:sz w:val="28"/>
        </w:rPr>
        <w:t xml:space="preserve">
      3. Осы шешім 1 қаңтар 2023 жылдан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2023 жылғы "19" қаңтар № 33-9 шешіміне қосымша</w:t>
            </w:r>
          </w:p>
        </w:tc>
      </w:tr>
    </w:tbl>
    <w:bookmarkStart w:name="z14" w:id="5"/>
    <w:p>
      <w:pPr>
        <w:spacing w:after="0"/>
        <w:ind w:left="0"/>
        <w:jc w:val="left"/>
      </w:pPr>
      <w:r>
        <w:rPr>
          <w:rFonts w:ascii="Times New Roman"/>
          <w:b/>
          <w:i w:val="false"/>
          <w:color w:val="000000"/>
        </w:rPr>
        <w:t xml:space="preserve"> Қарасай аудандық мәслихатының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Қарасай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Қарасай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аудандық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Аудандық сайлау комиссиясының төрағасы мәслихаттың бірінші сессиясын ашады және оны мәслихат төрағасы сайланғанға дейін жүргізеді.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аудан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және депутаттық өкілеттіктерді жүзеге асыруға байланысты мәслихат депутаттарының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аумақтық әкімімен келісу бойынша бекітеді. </w:t>
      </w:r>
    </w:p>
    <w:bookmarkEnd w:id="40"/>
    <w:bookmarkStart w:name="z50" w:id="41"/>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мәслихатының сессияларына аудан әкімі, ауылдық округ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 </w:t>
      </w:r>
    </w:p>
    <w:bookmarkEnd w:id="41"/>
    <w:bookmarkStart w:name="z51" w:id="42"/>
    <w:p>
      <w:pPr>
        <w:spacing w:after="0"/>
        <w:ind w:left="0"/>
        <w:jc w:val="both"/>
      </w:pPr>
      <w:r>
        <w:rPr>
          <w:rFonts w:ascii="Times New Roman"/>
          <w:b w:val="false"/>
          <w:i w:val="false"/>
          <w:color w:val="000000"/>
          <w:sz w:val="28"/>
        </w:rPr>
        <w:t>
      15.Мәслихаттың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3" w:id="54"/>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әкімінің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0" w:id="81"/>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қойғаннан кейін екі апта мерзімнен кешіктірмей тиісті мәслихаттың сессиясында бекітіледі. Ауылдық округтердің бюджеттерін аудандық бюджетті бекіту туралы аудан мәслихатының шешіміне қол қойылғаннан кейін екі апта мерзімінен кешіктірмей ауданның мәслихаты бекітеді.</w:t>
      </w:r>
    </w:p>
    <w:bookmarkEnd w:id="81"/>
    <w:bookmarkStart w:name="z91" w:id="82"/>
    <w:p>
      <w:pPr>
        <w:spacing w:after="0"/>
        <w:ind w:left="0"/>
        <w:jc w:val="both"/>
      </w:pPr>
      <w:r>
        <w:rPr>
          <w:rFonts w:ascii="Times New Roman"/>
          <w:b w:val="false"/>
          <w:i w:val="false"/>
          <w:color w:val="000000"/>
          <w:sz w:val="28"/>
        </w:rPr>
        <w:t>
      Ауылдық округтердің бюджеттерін қалалық мәслихаттың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күн тәртібі бойынша мәслихат төрағасының не оны алмастыратын адамның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аудан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0"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1"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2"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3"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5" w:id="96"/>
    <w:p>
      <w:pPr>
        <w:spacing w:after="0"/>
        <w:ind w:left="0"/>
        <w:jc w:val="both"/>
      </w:pPr>
      <w:r>
        <w:rPr>
          <w:rFonts w:ascii="Times New Roman"/>
          <w:b w:val="false"/>
          <w:i w:val="false"/>
          <w:color w:val="000000"/>
          <w:sz w:val="28"/>
        </w:rPr>
        <w:t>
      35. Мыналар:</w:t>
      </w:r>
    </w:p>
    <w:bookmarkEnd w:id="96"/>
    <w:bookmarkStart w:name="z106"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7" w:id="98"/>
    <w:p>
      <w:pPr>
        <w:spacing w:after="0"/>
        <w:ind w:left="0"/>
        <w:jc w:val="both"/>
      </w:pPr>
      <w:r>
        <w:rPr>
          <w:rFonts w:ascii="Times New Roman"/>
          <w:b w:val="false"/>
          <w:i w:val="false"/>
          <w:color w:val="000000"/>
          <w:sz w:val="28"/>
        </w:rPr>
        <w:t>
      2) жергілікті қоғамдастық жиналысының қалалық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08" w:id="99"/>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99"/>
    <w:bookmarkStart w:name="z109"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0"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1"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2" w:id="103"/>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3" w:id="104"/>
    <w:p>
      <w:pPr>
        <w:spacing w:after="0"/>
        <w:ind w:left="0"/>
        <w:jc w:val="both"/>
      </w:pPr>
      <w:r>
        <w:rPr>
          <w:rFonts w:ascii="Times New Roman"/>
          <w:b w:val="false"/>
          <w:i w:val="false"/>
          <w:color w:val="000000"/>
          <w:sz w:val="28"/>
        </w:rPr>
        <w:t>
      38.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4"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15"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16"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17"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18"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19" w:id="110"/>
    <w:p>
      <w:pPr>
        <w:spacing w:after="0"/>
        <w:ind w:left="0"/>
        <w:jc w:val="both"/>
      </w:pPr>
      <w:r>
        <w:rPr>
          <w:rFonts w:ascii="Times New Roman"/>
          <w:b w:val="false"/>
          <w:i w:val="false"/>
          <w:color w:val="000000"/>
          <w:sz w:val="28"/>
        </w:rPr>
        <w:t>
      39.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0" w:id="111"/>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1" w:id="112"/>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2" w:id="113"/>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3" w:id="114"/>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4"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5"/>
    <w:bookmarkStart w:name="z125" w:id="116"/>
    <w:p>
      <w:pPr>
        <w:spacing w:after="0"/>
        <w:ind w:left="0"/>
        <w:jc w:val="left"/>
      </w:pPr>
      <w:r>
        <w:rPr>
          <w:rFonts w:ascii="Times New Roman"/>
          <w:b/>
          <w:i w:val="false"/>
          <w:color w:val="000000"/>
        </w:rPr>
        <w:t xml:space="preserve"> 6-тарау. Мәслихаттың лауазымды адамдары, тұрақты комиссиялары</w:t>
      </w:r>
    </w:p>
    <w:bookmarkEnd w:id="116"/>
    <w:bookmarkStart w:name="z126" w:id="117"/>
    <w:p>
      <w:pPr>
        <w:spacing w:after="0"/>
        <w:ind w:left="0"/>
        <w:jc w:val="both"/>
      </w:pPr>
      <w:r>
        <w:rPr>
          <w:rFonts w:ascii="Times New Roman"/>
          <w:b w:val="false"/>
          <w:i w:val="false"/>
          <w:color w:val="000000"/>
          <w:sz w:val="28"/>
        </w:rPr>
        <w:t xml:space="preserve">
      және өзге де органдары, мәслихаттың депутаттық бірлестіктері </w:t>
      </w:r>
    </w:p>
    <w:bookmarkEnd w:id="117"/>
    <w:bookmarkStart w:name="z127" w:id="118"/>
    <w:p>
      <w:pPr>
        <w:spacing w:after="0"/>
        <w:ind w:left="0"/>
        <w:jc w:val="left"/>
      </w:pPr>
      <w:r>
        <w:rPr>
          <w:rFonts w:ascii="Times New Roman"/>
          <w:b/>
          <w:i w:val="false"/>
          <w:color w:val="000000"/>
        </w:rPr>
        <w:t xml:space="preserve"> 1-параграф. Мәслихат төрағасы</w:t>
      </w:r>
    </w:p>
    <w:bookmarkEnd w:id="118"/>
    <w:bookmarkStart w:name="z128" w:id="119"/>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29"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0"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1"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2"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3"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4" w:id="125"/>
    <w:p>
      <w:pPr>
        <w:spacing w:after="0"/>
        <w:ind w:left="0"/>
        <w:jc w:val="both"/>
      </w:pPr>
      <w:r>
        <w:rPr>
          <w:rFonts w:ascii="Times New Roman"/>
          <w:b w:val="false"/>
          <w:i w:val="false"/>
          <w:color w:val="000000"/>
          <w:sz w:val="28"/>
        </w:rPr>
        <w:t>
      45.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5" w:id="126"/>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6" w:id="127"/>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37"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8" w:id="129"/>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39"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0"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1"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2" w:id="133"/>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3"/>
    <w:bookmarkStart w:name="z143" w:id="134"/>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4" w:id="135"/>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5"/>
    <w:bookmarkStart w:name="z145"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6"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7"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8"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49"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0"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1"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2" w:id="143"/>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3"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4"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5"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6"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7" w:id="148"/>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8"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59"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0"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1" w:id="152"/>
    <w:p>
      <w:pPr>
        <w:spacing w:after="0"/>
        <w:ind w:left="0"/>
        <w:jc w:val="both"/>
      </w:pPr>
      <w:r>
        <w:rPr>
          <w:rFonts w:ascii="Times New Roman"/>
          <w:b w:val="false"/>
          <w:i w:val="false"/>
          <w:color w:val="000000"/>
          <w:sz w:val="28"/>
        </w:rPr>
        <w:t>
      54.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2" w:id="153"/>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3"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4" w:id="155"/>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5"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6"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7" w:id="158"/>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8"/>
    <w:bookmarkStart w:name="z168" w:id="159"/>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9"/>
    <w:bookmarkStart w:name="z169"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0" w:id="161"/>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1"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2"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3"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4"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5"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7"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8"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79"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0"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1"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2"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3" w:id="174"/>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бірлестіктерге кіре алмайды. Депутаттың бір ғана депутаттық фракцияда болуға құқығы бар.</w:t>
      </w:r>
    </w:p>
    <w:bookmarkEnd w:id="174"/>
    <w:bookmarkStart w:name="z184" w:id="175"/>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5" w:id="176"/>
    <w:p>
      <w:pPr>
        <w:spacing w:after="0"/>
        <w:ind w:left="0"/>
        <w:jc w:val="both"/>
      </w:pPr>
      <w:r>
        <w:rPr>
          <w:rFonts w:ascii="Times New Roman"/>
          <w:b w:val="false"/>
          <w:i w:val="false"/>
          <w:color w:val="000000"/>
          <w:sz w:val="28"/>
        </w:rPr>
        <w:t>
      61. Депутаттық бірлестіктердің мүшелері:</w:t>
      </w:r>
    </w:p>
    <w:bookmarkEnd w:id="176"/>
    <w:bookmarkStart w:name="z186"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7"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8"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89"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0" w:id="181"/>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1" w:id="182"/>
    <w:p>
      <w:pPr>
        <w:spacing w:after="0"/>
        <w:ind w:left="0"/>
        <w:jc w:val="left"/>
      </w:pPr>
      <w:r>
        <w:rPr>
          <w:rFonts w:ascii="Times New Roman"/>
          <w:b/>
          <w:i w:val="false"/>
          <w:color w:val="000000"/>
        </w:rPr>
        <w:t xml:space="preserve"> 7-тарау. Депутаттық әдеп қағидалары</w:t>
      </w:r>
    </w:p>
    <w:bookmarkEnd w:id="182"/>
    <w:bookmarkStart w:name="z192" w:id="183"/>
    <w:p>
      <w:pPr>
        <w:spacing w:after="0"/>
        <w:ind w:left="0"/>
        <w:jc w:val="both"/>
      </w:pPr>
      <w:r>
        <w:rPr>
          <w:rFonts w:ascii="Times New Roman"/>
          <w:b w:val="false"/>
          <w:i w:val="false"/>
          <w:color w:val="000000"/>
          <w:sz w:val="28"/>
        </w:rPr>
        <w:t>
      63. Мәслихат депутаттары:</w:t>
      </w:r>
    </w:p>
    <w:bookmarkEnd w:id="183"/>
    <w:bookmarkStart w:name="z193"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4"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5"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6"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7"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8" w:id="189"/>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199" w:id="190"/>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0" w:id="191"/>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1" w:id="192"/>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2" w:id="193"/>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3"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4" w:id="195"/>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5" w:id="196"/>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6" w:id="197"/>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7"/>
    <w:bookmarkStart w:name="z207" w:id="198"/>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8" w:id="199"/>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09"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0" w:id="201"/>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1"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2"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3" w:id="204"/>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4" w:id="205"/>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5"/>
    <w:bookmarkStart w:name="z215"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