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dcb1" w14:textId="ec5d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Алматы облысы Райымбек ауданы әкімдігінің 2023 жылғы 30 маусымдағы № 208 қаулысы</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Райымбек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Коммуналдық көрсетілетін қызметтерді ұсынудың үлгілік қағидалары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Райымбек ауданы әкімінің осы салаға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Дуйсенбаев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2023 жылғы "30 " маусымдағы № 208 қаулысымен бекітілді</w:t>
            </w:r>
          </w:p>
        </w:tc>
      </w:tr>
    </w:tbl>
    <w:bookmarkStart w:name="z13" w:id="4"/>
    <w:p>
      <w:pPr>
        <w:spacing w:after="0"/>
        <w:ind w:left="0"/>
        <w:jc w:val="left"/>
      </w:pPr>
      <w:r>
        <w:rPr>
          <w:rFonts w:ascii="Times New Roman"/>
          <w:b/>
          <w:i w:val="false"/>
          <w:color w:val="000000"/>
        </w:rPr>
        <w:t xml:space="preserve"> Райымбек ауданы бойынша коммуналдық көрсетілетін қызметтерді ұсынудың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Райымбек ауданы бойынша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10-3-бабының 2-тармағы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w:t>
      </w:r>
      <w:r>
        <w:rPr>
          <w:rFonts w:ascii="Times New Roman"/>
          <w:b w:val="false"/>
          <w:i w:val="false"/>
          <w:color w:val="000000"/>
          <w:sz w:val="28"/>
        </w:rPr>
        <w:t>№ 249</w:t>
      </w:r>
      <w:r>
        <w:rPr>
          <w:rFonts w:ascii="Times New Roman"/>
          <w:b w:val="false"/>
          <w:i w:val="false"/>
          <w:color w:val="000000"/>
          <w:sz w:val="28"/>
        </w:rPr>
        <w:t xml:space="preserve"> Қазақстан Республикасының Индустрия және инфрақұрылымдық даму министрінің міндетін атқарушының бұйрығына (Нормативтік құқықтық актілерді мемлекеттік тіркеу тізілімінде № 20542 тіркелген) сәйкес әзірленді және коммуналдық көрсетілетін қызметтерді ұсыну мен ақы төлеу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8"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9" w:id="10"/>
    <w:p>
      <w:pPr>
        <w:spacing w:after="0"/>
        <w:ind w:left="0"/>
        <w:jc w:val="both"/>
      </w:pPr>
      <w:r>
        <w:rPr>
          <w:rFonts w:ascii="Times New Roman"/>
          <w:b w:val="false"/>
          <w:i w:val="false"/>
          <w:color w:val="000000"/>
          <w:sz w:val="28"/>
        </w:rPr>
        <w:t xml:space="preserve">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p>
    <w:bookmarkEnd w:id="10"/>
    <w:bookmarkStart w:name="z20" w:id="11"/>
    <w:p>
      <w:pPr>
        <w:spacing w:after="0"/>
        <w:ind w:left="0"/>
        <w:jc w:val="both"/>
      </w:pPr>
      <w:r>
        <w:rPr>
          <w:rFonts w:ascii="Times New Roman"/>
          <w:b w:val="false"/>
          <w:i w:val="false"/>
          <w:color w:val="000000"/>
          <w:sz w:val="28"/>
        </w:rPr>
        <w:t xml:space="preserve">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 </w:t>
      </w:r>
    </w:p>
    <w:bookmarkEnd w:id="11"/>
    <w:bookmarkStart w:name="z21" w:id="12"/>
    <w:p>
      <w:pPr>
        <w:spacing w:after="0"/>
        <w:ind w:left="0"/>
        <w:jc w:val="both"/>
      </w:pPr>
      <w:r>
        <w:rPr>
          <w:rFonts w:ascii="Times New Roman"/>
          <w:b w:val="false"/>
          <w:i w:val="false"/>
          <w:color w:val="000000"/>
          <w:sz w:val="28"/>
        </w:rPr>
        <w:t xml:space="preserve">
      5) газбен жабдықтау – тауарлық, сұйытылған мұнай газын және (немесе) сұйытылған табиғи газды өндіру, тасымалдау (тасу), сақтау және өткізу саласындағы қызмет; </w:t>
      </w:r>
    </w:p>
    <w:bookmarkEnd w:id="12"/>
    <w:bookmarkStart w:name="z22" w:id="13"/>
    <w:p>
      <w:pPr>
        <w:spacing w:after="0"/>
        <w:ind w:left="0"/>
        <w:jc w:val="both"/>
      </w:pPr>
      <w:r>
        <w:rPr>
          <w:rFonts w:ascii="Times New Roman"/>
          <w:b w:val="false"/>
          <w:i w:val="false"/>
          <w:color w:val="000000"/>
          <w:sz w:val="28"/>
        </w:rPr>
        <w:t xml:space="preserve">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 </w:t>
      </w:r>
    </w:p>
    <w:bookmarkEnd w:id="13"/>
    <w:bookmarkStart w:name="z23" w:id="14"/>
    <w:p>
      <w:pPr>
        <w:spacing w:after="0"/>
        <w:ind w:left="0"/>
        <w:jc w:val="both"/>
      </w:pPr>
      <w:r>
        <w:rPr>
          <w:rFonts w:ascii="Times New Roman"/>
          <w:b w:val="false"/>
          <w:i w:val="false"/>
          <w:color w:val="000000"/>
          <w:sz w:val="28"/>
        </w:rPr>
        <w:t xml:space="preserve">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 </w:t>
      </w:r>
    </w:p>
    <w:bookmarkEnd w:id="14"/>
    <w:bookmarkStart w:name="z24" w:id="15"/>
    <w:p>
      <w:pPr>
        <w:spacing w:after="0"/>
        <w:ind w:left="0"/>
        <w:jc w:val="both"/>
      </w:pPr>
      <w:r>
        <w:rPr>
          <w:rFonts w:ascii="Times New Roman"/>
          <w:b w:val="false"/>
          <w:i w:val="false"/>
          <w:color w:val="000000"/>
          <w:sz w:val="28"/>
        </w:rPr>
        <w:t xml:space="preserve">
      8) тұрмыстық қатты қалдықтар – қатты нысандағы коммуналдық қалдықтар; </w:t>
      </w:r>
    </w:p>
    <w:bookmarkEnd w:id="15"/>
    <w:bookmarkStart w:name="z25"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6" w:id="17"/>
    <w:p>
      <w:pPr>
        <w:spacing w:after="0"/>
        <w:ind w:left="0"/>
        <w:jc w:val="both"/>
      </w:pPr>
      <w:r>
        <w:rPr>
          <w:rFonts w:ascii="Times New Roman"/>
          <w:b w:val="false"/>
          <w:i w:val="false"/>
          <w:color w:val="000000"/>
          <w:sz w:val="28"/>
        </w:rPr>
        <w:t xml:space="preserve">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 </w:t>
      </w:r>
    </w:p>
    <w:bookmarkEnd w:id="17"/>
    <w:bookmarkStart w:name="z27" w:id="18"/>
    <w:p>
      <w:pPr>
        <w:spacing w:after="0"/>
        <w:ind w:left="0"/>
        <w:jc w:val="both"/>
      </w:pPr>
      <w:r>
        <w:rPr>
          <w:rFonts w:ascii="Times New Roman"/>
          <w:b w:val="false"/>
          <w:i w:val="false"/>
          <w:color w:val="000000"/>
          <w:sz w:val="28"/>
        </w:rPr>
        <w:t xml:space="preserve">
      11) жеткізуші – меншік нысанына қарамастан, бекітілген шартқа сәйкес тұтынушыларға коммуналдық қызметтер көрсететін заңды немесе жеке тұлға; </w:t>
      </w:r>
    </w:p>
    <w:bookmarkEnd w:id="18"/>
    <w:bookmarkStart w:name="z28" w:id="19"/>
    <w:p>
      <w:pPr>
        <w:spacing w:after="0"/>
        <w:ind w:left="0"/>
        <w:jc w:val="both"/>
      </w:pPr>
      <w:r>
        <w:rPr>
          <w:rFonts w:ascii="Times New Roman"/>
          <w:b w:val="false"/>
          <w:i w:val="false"/>
          <w:color w:val="000000"/>
          <w:sz w:val="28"/>
        </w:rPr>
        <w:t xml:space="preserve">
      12) тұтынушы – коммуналдық көрсетілетін қызметтерді пайдаланатын немесе пайдалану ниеті бар жеке немесе заңды тұлға; </w:t>
      </w:r>
    </w:p>
    <w:bookmarkEnd w:id="19"/>
    <w:bookmarkStart w:name="z29"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30"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31"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32"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3" w:id="24"/>
    <w:p>
      <w:pPr>
        <w:spacing w:after="0"/>
        <w:ind w:left="0"/>
        <w:jc w:val="both"/>
      </w:pPr>
      <w:r>
        <w:rPr>
          <w:rFonts w:ascii="Times New Roman"/>
          <w:b w:val="false"/>
          <w:i w:val="false"/>
          <w:color w:val="000000"/>
          <w:sz w:val="28"/>
        </w:rPr>
        <w:t xml:space="preserve">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 </w:t>
      </w:r>
    </w:p>
    <w:bookmarkEnd w:id="24"/>
    <w:bookmarkStart w:name="z34"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5"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6"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7"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8"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9"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40"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41"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2"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3"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4"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5"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6"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7"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8"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9" w:id="40"/>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40"/>
    <w:bookmarkStart w:name="z50"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51"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52" w:id="43"/>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3"/>
    <w:bookmarkStart w:name="z53"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4"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5"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6"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7"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8"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9"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60"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61"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62"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3"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Алматы облысы мәслихатының 2013 жылғы 22 ақпандағы </w:t>
      </w:r>
      <w:r>
        <w:rPr>
          <w:rFonts w:ascii="Times New Roman"/>
          <w:b w:val="false"/>
          <w:i w:val="false"/>
          <w:color w:val="000000"/>
          <w:sz w:val="28"/>
        </w:rPr>
        <w:t>№ 14-96</w:t>
      </w:r>
      <w:r>
        <w:rPr>
          <w:rFonts w:ascii="Times New Roman"/>
          <w:b w:val="false"/>
          <w:i w:val="false"/>
          <w:color w:val="000000"/>
          <w:sz w:val="28"/>
        </w:rPr>
        <w:t xml:space="preserve"> (Нормативтік құқықтық актілерді мемлекеттік тіркеу тізілімінде № 2336 тіркелген) шешімімен бекітілген Алматы облысында жылу маусымына дайындақ және оны өткізу қағидаларына сәйкес ұйымдастырады.</w:t>
      </w:r>
    </w:p>
    <w:bookmarkEnd w:id="54"/>
    <w:bookmarkStart w:name="z64"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5"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6"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7"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8"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9"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70"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71"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72"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3"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4"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5"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6"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7" w:id="68"/>
    <w:p>
      <w:pPr>
        <w:spacing w:after="0"/>
        <w:ind w:left="0"/>
        <w:jc w:val="both"/>
      </w:pPr>
      <w:r>
        <w:rPr>
          <w:rFonts w:ascii="Times New Roman"/>
          <w:b w:val="false"/>
          <w:i w:val="false"/>
          <w:color w:val="000000"/>
          <w:sz w:val="28"/>
        </w:rPr>
        <w:t>
      20. Тұтынушы:</w:t>
      </w:r>
    </w:p>
    <w:bookmarkEnd w:id="68"/>
    <w:bookmarkStart w:name="z78"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79"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80"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81"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82"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3"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4"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5"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6" w:id="77"/>
    <w:p>
      <w:pPr>
        <w:spacing w:after="0"/>
        <w:ind w:left="0"/>
        <w:jc w:val="both"/>
      </w:pPr>
      <w:r>
        <w:rPr>
          <w:rFonts w:ascii="Times New Roman"/>
          <w:b w:val="false"/>
          <w:i w:val="false"/>
          <w:color w:val="000000"/>
          <w:sz w:val="28"/>
        </w:rPr>
        <w:t>
      21. Жеткізуші:</w:t>
      </w:r>
    </w:p>
    <w:bookmarkEnd w:id="77"/>
    <w:bookmarkStart w:name="z87"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8"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9"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90"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91"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92"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3"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4"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5"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6"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7" w:id="8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8"/>
    <w:bookmarkStart w:name="z98"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9"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100"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101"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102" w:id="93"/>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3"/>
    <w:bookmarkStart w:name="z103"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4" w:id="95"/>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5" w:id="96"/>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6"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7" w:id="98"/>
    <w:p>
      <w:pPr>
        <w:spacing w:after="0"/>
        <w:ind w:left="0"/>
        <w:jc w:val="left"/>
      </w:pPr>
      <w:r>
        <w:rPr>
          <w:rFonts w:ascii="Times New Roman"/>
          <w:b/>
          <w:i w:val="false"/>
          <w:color w:val="000000"/>
        </w:rPr>
        <w:t xml:space="preserve"> 5-тарау. Дауларды шешу тәртібі</w:t>
      </w:r>
    </w:p>
    <w:bookmarkEnd w:id="98"/>
    <w:bookmarkStart w:name="z108"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9" w:id="100"/>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10"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11" w:id="102"/>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102"/>
    <w:bookmarkStart w:name="z112" w:id="10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3"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4"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5" w:id="106"/>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End w:id="106"/>
    <w:bookmarkStart w:name="z116" w:id="107"/>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bookmarkEnd w:id="107"/>
    <w:bookmarkStart w:name="z117"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8" w:id="109"/>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9"/>
    <w:bookmarkStart w:name="z119" w:id="11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20"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21"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22" w:id="11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23" w:id="11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4"/>
    <w:bookmarkStart w:name="z124" w:id="115"/>
    <w:p>
      <w:pPr>
        <w:spacing w:after="0"/>
        <w:ind w:left="0"/>
        <w:jc w:val="left"/>
      </w:pPr>
      <w:r>
        <w:rPr>
          <w:rFonts w:ascii="Times New Roman"/>
          <w:b/>
          <w:i w:val="false"/>
          <w:color w:val="000000"/>
        </w:rPr>
        <w:t xml:space="preserve"> 6-тарау. Қорытынды ережелер</w:t>
      </w:r>
    </w:p>
    <w:bookmarkEnd w:id="115"/>
    <w:bookmarkStart w:name="z125" w:id="116"/>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 </w:t>
      </w:r>
    </w:p>
    <w:bookmarkEnd w:id="116"/>
    <w:bookmarkStart w:name="z126" w:id="11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