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e824" w14:textId="33ce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маслихатының 2022 жылғы 26 желтоқсанындағы № 45-148 "Кеген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2023 жылғы 18 мамырдағы № 3-18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45-148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178026 болып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"2023-2025 жылдарға арналған аудандақ бюджет тиісінше осы шешімнің 1, 2 және 3-қосымшаларына сәйкес,оның ішінде 2023 жылға келесі көлемдерде бекітілсін: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9 064 615 мың теңге ;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2 258 211 мың теңге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3 551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1 000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6 801 853 мың теңге, оның ішінде: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9 371 290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124 207 мың теңге, 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155 250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31 043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430 882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430 882 мың теңге, 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155 250 мың теңге;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31 043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306 675 теңге."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маслихаттың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2023 жылғы 18 мамырдағы № 3-18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1 078 134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