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7783" w14:textId="0637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18 мамырдағы № 520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23445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осы бұйрықпен бекітілген Мемлекеттік органдарды материалдық-техникалық қамтамасыз етудің </w:t>
      </w:r>
      <w:r>
        <w:rPr>
          <w:rFonts w:ascii="Times New Roman"/>
          <w:b w:val="false"/>
          <w:i w:val="false"/>
          <w:color w:val="000000"/>
          <w:sz w:val="28"/>
        </w:rPr>
        <w:t>заттай нормаларында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1.1.2-реттік номері бойынша: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 диагоналі кемінде 21 дюйм; процессор-кемінде 3.70 GHz, HDD кемінде 1 TB, SSD кемінде 250 GB, ЖЖҚ кемінде 8 GВ, операциялық жүйе, офистік пакет, антивирус.</w:t>
            </w:r>
          </w:p>
          <w:p>
            <w:pPr>
              <w:spacing w:after="20"/>
              <w:ind w:left="20"/>
              <w:jc w:val="both"/>
            </w:pPr>
            <w:r>
              <w:rPr>
                <w:rFonts w:ascii="Times New Roman"/>
                <w:b w:val="false"/>
                <w:i w:val="false"/>
                <w:color w:val="000000"/>
                <w:sz w:val="20"/>
              </w:rPr>
              <w:t>
Ноутбук: диагоналі кемінде 15.6 дюйм; процессор-кемінде 1.8 GHz, SSD кемінде 250 GB, ЖЖҚ кемінде 8 GВ, операциялық жүйе, офистік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3,70 GHz, HDD кемінде 1 TB, SSD кемінде 250 GB, ЖЖҚ кемінде 8 GВ</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жолдары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моноблок/ноутбук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 диагоналі кемінде 21 дюйм; процессор-кемінде 3.70 GHz, HDD кемінде 1 TB, SSD кемінде 250 GB, ЖЖҚ кемінде 8 GВ, операциялық жүйе, офистік пакет, антивирус.</w:t>
            </w:r>
          </w:p>
          <w:p>
            <w:pPr>
              <w:spacing w:after="20"/>
              <w:ind w:left="20"/>
              <w:jc w:val="both"/>
            </w:pPr>
            <w:r>
              <w:rPr>
                <w:rFonts w:ascii="Times New Roman"/>
                <w:b w:val="false"/>
                <w:i w:val="false"/>
                <w:color w:val="000000"/>
                <w:sz w:val="20"/>
              </w:rPr>
              <w:t>
Ноутбук: диагоналі кемінде 15.6 дюйм; процессор-кемінде 1.8 GHz, SSD кемінде 250 GB, ЖЖҚ кемінде 8 GВ, операциялық жүйе, офистік пакет,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3,70 GHz, HDD кемінде 1 TB, SSD кемінде 250 GB, ЖЖҚ кемінде 8 GВ</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2.1.2-реттік номері бойынша: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Компьютер/ноутбук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 процессор – кемінде 3.70 GHz, HDD кемінде 1 TB, SSD кемінде 250 GB, ЖЖҚ кемінде 16 GВ операциялық жүйе, офистік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диагоналі кемінде 15.6 дюйм; процессор-кемінде 1.8 GHz, SSD кемінде 250 GB, ЖЖҚ кемінде 8 GВ, операциялық жүйе, офистік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басып шығару жылдамдығы: кемінде минутына 20 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жолдары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Компьютер/ноутбук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 процессор – кемінде 3.70 GHz, HDD кемінде 1 TB, SSD кемінде 250 GB, ЖЖҚ кемінде 16 GВ операциялық жүйе, офистік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диагоналі кемінде 15.6 дюйм; процессор-кемінде 1.8 GHz, SSD кемінде 250 GB, ЖЖҚ кемінде 8 GВ, операциялық жүйе, офистік пакет, антивирус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басып шығару жылдамдығы: кемінде минутына 20 бет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3.2-реттік номері бойынша: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қаз/орыс/ағылш.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жолдары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қаз/орыс/ағылш.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4.3-реттік номері бойынша: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75 бет (А4), кемінде минутына 37 бет (А3)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40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немесе одан кем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минутына 75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қосымша сканер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 (қосқыш)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жолдары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Кеңселік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диагоналі кемінде 21 дюйм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процессор-кемінде 2.90 GHz, HDD кемінде 500 GB, SSD кемінде 128 GB, ЖЖҚ кемінде 8 GВ, операциялық жүйе, кеңсе пакеті, антивирус қажет болған жағдайда жақсартылған жинакация</w:t>
            </w:r>
          </w:p>
          <w:p>
            <w:pPr>
              <w:spacing w:after="20"/>
              <w:ind w:left="20"/>
              <w:jc w:val="both"/>
            </w:pPr>
            <w:r>
              <w:rPr>
                <w:rFonts w:ascii="Times New Roman"/>
                <w:b w:val="false"/>
                <w:i w:val="false"/>
                <w:color w:val="000000"/>
                <w:sz w:val="20"/>
              </w:rPr>
              <w:t>
процессор – кемінде 3.70 GHz, HDD кемінде 1 TB, SSD кемінде 250 GB, ЖЖҚ кемінде 16 GВ операциялық жүйе, кеңсе пакеті, антивирус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болған жағдайда қосымша жинақ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(USB), қазақша/орысша/ағылшын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тышқан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сымды (USB)</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ҮҚК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kv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75 бет (А4), кемінде минутына 37 бет (А3)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функциялары: басып шығару, көшіру, сканерлеу. барынша басып шығару жылд.: кемінде минутына 40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басып шығару жылдамдығы: кемінде минутына 20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немесе одан кем пайдаланушыға 1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минутына 75 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 жағдайында қосымша сканер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KVM switch (қосқыш)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түймесі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жүйелік блок бар болған жағдайда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мемлекеттік органдарды материалдық-техникалық қамтамасыз етудің заттай нормаларында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Ескертпе: * – қажетті көлемнің мұқтаждығына байланысты;</w:t>
      </w:r>
    </w:p>
    <w:bookmarkEnd w:id="10"/>
    <w:bookmarkStart w:name="z13" w:id="11"/>
    <w:p>
      <w:pPr>
        <w:spacing w:after="0"/>
        <w:ind w:left="0"/>
        <w:jc w:val="both"/>
      </w:pPr>
      <w:r>
        <w:rPr>
          <w:rFonts w:ascii="Times New Roman"/>
          <w:b w:val="false"/>
          <w:i w:val="false"/>
          <w:color w:val="000000"/>
          <w:sz w:val="28"/>
        </w:rPr>
        <w:t>
      ** – саны принтердің техникалық сипаттамаларымен анықталады.</w:t>
      </w:r>
    </w:p>
    <w:bookmarkEnd w:id="11"/>
    <w:bookmarkStart w:name="z14" w:id="1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2"/>
    <w:bookmarkStart w:name="z15" w:id="1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3"/>
    <w:bookmarkStart w:name="z16"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4"/>
    <w:bookmarkStart w:name="z17"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