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2d0e" w14:textId="32f2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әлеуметтік маңызы бар азық-түлік тауарларына бөлшек сауда бағаларының 2023 жылға арналған шекті мәндерін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25 қаңтардағы № 125 қаулысы.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Кәсіпкерлік кодексінің 117-бабының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2015 жылғы 30 наурыздағы № 282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11245 болып тіркелген)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 маңызы бар азық-түлік тауарларына бөлшек сауда бағаларының 2023 жылға арналған шекті мәндері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тәртіпте осы қаулыдан туындайтын барлық қажетті шараларды атқарсын.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әлеуметтік маңызы бар азық-түлік тауарларына бөлшек сауда бағаларының 2023 жылға арналған шекті мәндері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ұннан жасалған бидай наны (пішінді)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(өлшеніп салынатын)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2,5 %, жұмсақ қаптамада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Айран, майлылығы 2,5 %, жұмсақ қаптамада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(I санатты)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72,5 % толықтырғыштар және өсімдік майлары жоқ)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сәбіз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- құмшекер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тұзы ("Экстра" - дан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