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6a96" w14:textId="7a86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алуға өтініш білдірген адамдардың (отбасылардың) материалдық жағдайына тексеру жүргізу жөніндегі учаскелік комиссиялар туралы ережені бекіту туралы</w:t>
      </w:r>
    </w:p>
    <w:p>
      <w:pPr>
        <w:spacing w:after="0"/>
        <w:ind w:left="0"/>
        <w:jc w:val="both"/>
      </w:pPr>
      <w:r>
        <w:rPr>
          <w:rFonts w:ascii="Times New Roman"/>
          <w:b w:val="false"/>
          <w:i w:val="false"/>
          <w:color w:val="000000"/>
          <w:sz w:val="28"/>
        </w:rPr>
        <w:t>Абай облысының әкімдігінің 2023 жылғы 1 тамыздағы № 138 қаулысы</w:t>
      </w:r>
    </w:p>
    <w:p>
      <w:pPr>
        <w:spacing w:after="0"/>
        <w:ind w:left="0"/>
        <w:jc w:val="both"/>
      </w:pPr>
      <w:bookmarkStart w:name="z5" w:id="0"/>
      <w:r>
        <w:rPr>
          <w:rFonts w:ascii="Times New Roman"/>
          <w:b w:val="false"/>
          <w:i w:val="false"/>
          <w:color w:val="000000"/>
          <w:sz w:val="28"/>
        </w:rPr>
        <w:t xml:space="preserve">
      Қазақстан Республикасының Әлеуметтік кодексінің 124-бабының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2023 жылғы 23 мамырдағы № 167 (Қазақстан Республикасының Әділет министрлігінде 32560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Учаскелік комиссиялар туралы ережесі осы қаулының қосымшасына сәйкес бекітілсін. </w:t>
      </w:r>
    </w:p>
    <w:bookmarkEnd w:id="1"/>
    <w:bookmarkStart w:name="z7" w:id="2"/>
    <w:p>
      <w:pPr>
        <w:spacing w:after="0"/>
        <w:ind w:left="0"/>
        <w:jc w:val="both"/>
      </w:pPr>
      <w:r>
        <w:rPr>
          <w:rFonts w:ascii="Times New Roman"/>
          <w:b w:val="false"/>
          <w:i w:val="false"/>
          <w:color w:val="000000"/>
          <w:sz w:val="28"/>
        </w:rPr>
        <w:t xml:space="preserve">
      2. "Учаскелік комиссиялар туралы ережені бекіту туралы" Абай облысы әкімдігінің 2023 жылғы 5 қаңтардағы № 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xml:space="preserve">
      3. "Абай облысының жұмыспен қамту және әлеуметтік бағдарламаларды үйлестіру басқармасы" мемлекеттік мекемесі заңнамада белгіленген тәртіппен: </w:t>
      </w:r>
    </w:p>
    <w:bookmarkEnd w:id="3"/>
    <w:bookmarkStart w:name="z9" w:id="4"/>
    <w:p>
      <w:pPr>
        <w:spacing w:after="0"/>
        <w:ind w:left="0"/>
        <w:jc w:val="both"/>
      </w:pPr>
      <w:r>
        <w:rPr>
          <w:rFonts w:ascii="Times New Roman"/>
          <w:b w:val="false"/>
          <w:i w:val="false"/>
          <w:color w:val="000000"/>
          <w:sz w:val="28"/>
        </w:rPr>
        <w:t>
      1) осы қаулыны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  </w:t>
      </w:r>
    </w:p>
    <w:bookmarkEnd w:id="4"/>
    <w:bookmarkStart w:name="z10" w:id="5"/>
    <w:p>
      <w:pPr>
        <w:spacing w:after="0"/>
        <w:ind w:left="0"/>
        <w:jc w:val="both"/>
      </w:pPr>
      <w:r>
        <w:rPr>
          <w:rFonts w:ascii="Times New Roman"/>
          <w:b w:val="false"/>
          <w:i w:val="false"/>
          <w:color w:val="000000"/>
          <w:sz w:val="28"/>
        </w:rPr>
        <w:t>
      2) осы қаулыны Абай облысы әкімдігінің интернет-ресурсында орналастыруды қамтамасыз етсін.    </w:t>
      </w:r>
    </w:p>
    <w:bookmarkEnd w:id="5"/>
    <w:bookmarkStart w:name="z11" w:id="6"/>
    <w:p>
      <w:pPr>
        <w:spacing w:after="0"/>
        <w:ind w:left="0"/>
        <w:jc w:val="both"/>
      </w:pPr>
      <w:r>
        <w:rPr>
          <w:rFonts w:ascii="Times New Roman"/>
          <w:b w:val="false"/>
          <w:i w:val="false"/>
          <w:color w:val="000000"/>
          <w:sz w:val="28"/>
        </w:rPr>
        <w:t>
      4. Осы қаулының орындалуын бақылау Абай облысы әкімі аппаратының басшысы Ж. Б. Сәрсебаевқа жүктелсін.      </w:t>
      </w:r>
    </w:p>
    <w:bookmarkEnd w:id="6"/>
    <w:bookmarkStart w:name="z12" w:id="7"/>
    <w:p>
      <w:pPr>
        <w:spacing w:after="0"/>
        <w:ind w:left="0"/>
        <w:jc w:val="both"/>
      </w:pPr>
      <w:r>
        <w:rPr>
          <w:rFonts w:ascii="Times New Roman"/>
          <w:b w:val="false"/>
          <w:i w:val="false"/>
          <w:color w:val="000000"/>
          <w:sz w:val="28"/>
        </w:rPr>
        <w:t>
      5. Осы қаулы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"01" тамыздағы</w:t>
            </w:r>
            <w:r>
              <w:br/>
            </w:r>
            <w:r>
              <w:rPr>
                <w:rFonts w:ascii="Times New Roman"/>
                <w:b w:val="false"/>
                <w:i w:val="false"/>
                <w:color w:val="000000"/>
                <w:sz w:val="20"/>
              </w:rPr>
              <w:t>№ 138 қаулысына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Учаскелік комиссиялар туралы ереже</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Осы учаскелік комиссиялар туралы ереже (бұдан әрі – Ереже) Қазақстан Республикасының Әлеуметтік кодексінің 124-бабының </w:t>
      </w:r>
      <w:r>
        <w:rPr>
          <w:rFonts w:ascii="Times New Roman"/>
          <w:b w:val="false"/>
          <w:i w:val="false"/>
          <w:color w:val="000000"/>
          <w:sz w:val="28"/>
        </w:rPr>
        <w:t>3-тармағына</w:t>
      </w:r>
      <w:r>
        <w:rPr>
          <w:rFonts w:ascii="Times New Roman"/>
          <w:b w:val="false"/>
          <w:i w:val="false"/>
          <w:color w:val="000000"/>
          <w:sz w:val="28"/>
        </w:rPr>
        <w:t xml:space="preserve">,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2023 жылғы 23 мамырдағы № 167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учаскелік комиссиялардың мәртебесі мен өкілеттігін айқындайды (бұдан әрі-үлгілік Ереже).</w:t>
      </w:r>
    </w:p>
    <w:bookmarkEnd w:id="10"/>
    <w:bookmarkStart w:name="z18" w:id="11"/>
    <w:p>
      <w:pPr>
        <w:spacing w:after="0"/>
        <w:ind w:left="0"/>
        <w:jc w:val="both"/>
      </w:pPr>
      <w:r>
        <w:rPr>
          <w:rFonts w:ascii="Times New Roman"/>
          <w:b w:val="false"/>
          <w:i w:val="false"/>
          <w:color w:val="000000"/>
          <w:sz w:val="28"/>
        </w:rPr>
        <w:t>
      2. Осы Ережеде пайдаланылатын негізгі ұғымдар:</w:t>
      </w:r>
    </w:p>
    <w:bookmarkEnd w:id="11"/>
    <w:bookmarkStart w:name="z19" w:id="12"/>
    <w:p>
      <w:pPr>
        <w:spacing w:after="0"/>
        <w:ind w:left="0"/>
        <w:jc w:val="both"/>
      </w:pPr>
      <w:r>
        <w:rPr>
          <w:rFonts w:ascii="Times New Roman"/>
          <w:b w:val="false"/>
          <w:i w:val="false"/>
          <w:color w:val="000000"/>
          <w:sz w:val="28"/>
        </w:rPr>
        <w:t>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12"/>
    <w:bookmarkStart w:name="z20" w:id="13"/>
    <w:p>
      <w:pPr>
        <w:spacing w:after="0"/>
        <w:ind w:left="0"/>
        <w:jc w:val="both"/>
      </w:pPr>
      <w:r>
        <w:rPr>
          <w:rFonts w:ascii="Times New Roman"/>
          <w:b w:val="false"/>
          <w:i w:val="false"/>
          <w:color w:val="000000"/>
          <w:sz w:val="28"/>
        </w:rPr>
        <w:t>
      мемлекеттік атаулы әлеуметтік көмекті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1" w:id="14"/>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4"/>
    <w:bookmarkStart w:name="z22" w:id="15"/>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Қазақстан Республикасы Әлеуметтік кодексінің </w:t>
      </w:r>
      <w:r>
        <w:rPr>
          <w:rFonts w:ascii="Times New Roman"/>
          <w:b w:val="false"/>
          <w:i w:val="false"/>
          <w:color w:val="000000"/>
          <w:sz w:val="28"/>
        </w:rPr>
        <w:t>11-бабының</w:t>
      </w:r>
      <w:r>
        <w:rPr>
          <w:rFonts w:ascii="Times New Roman"/>
          <w:b w:val="false"/>
          <w:i w:val="false"/>
          <w:color w:val="000000"/>
          <w:sz w:val="28"/>
        </w:rPr>
        <w:t xml:space="preserve"> 17) тармақшасына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 Комиссия әлеуметтік көмекке жүгінген адамдардың (отбасылардың) материалдық жағдайына зерттеп-қарау жүргізеді. </w:t>
      </w:r>
    </w:p>
    <w:bookmarkEnd w:id="15"/>
    <w:bookmarkStart w:name="z23" w:id="16"/>
    <w:p>
      <w:pPr>
        <w:spacing w:after="0"/>
        <w:ind w:left="0"/>
        <w:jc w:val="both"/>
      </w:pPr>
      <w:r>
        <w:rPr>
          <w:rFonts w:ascii="Times New Roman"/>
          <w:b w:val="false"/>
          <w:i w:val="false"/>
          <w:color w:val="000000"/>
          <w:sz w:val="28"/>
        </w:rPr>
        <w:t>
      3. Комиссиялар тиісті әкімшілік-аумақтық бірліктер аумағында тұрақты жұмыс істейтін алқалы орган болып табылады. Комиссиялар өз жұмысын ашықтық, жариялылық, алқалылық және бейтараптық қағидаттарында ұйымдастырады.</w:t>
      </w:r>
    </w:p>
    <w:bookmarkEnd w:id="16"/>
    <w:bookmarkStart w:name="z24" w:id="17"/>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 Президентінің және Үкіметінің актілерін, Қазақстан Республикасының нормативтік құқықтық актілерін, осы Ережені, сондай-ақ өтініш берушінің материалдық жағдайын зерттеп-қарау нәтижелері бойынша мемлекеттік атаулы әлеуметтік көмекке мұқтаждығын айқындау өлшемшарттарын басшылыққа алады.</w:t>
      </w:r>
    </w:p>
    <w:bookmarkEnd w:id="17"/>
    <w:bookmarkStart w:name="z25" w:id="18"/>
    <w:p>
      <w:pPr>
        <w:spacing w:after="0"/>
        <w:ind w:left="0"/>
        <w:jc w:val="left"/>
      </w:pPr>
      <w:r>
        <w:rPr>
          <w:rFonts w:ascii="Times New Roman"/>
          <w:b/>
          <w:i w:val="false"/>
          <w:color w:val="000000"/>
        </w:rPr>
        <w:t xml:space="preserve"> 2. Комиссиялардың міндеттері мен функциялары</w:t>
      </w:r>
    </w:p>
    <w:bookmarkEnd w:id="18"/>
    <w:bookmarkStart w:name="z26" w:id="19"/>
    <w:p>
      <w:pPr>
        <w:spacing w:after="0"/>
        <w:ind w:left="0"/>
        <w:jc w:val="both"/>
      </w:pPr>
      <w:r>
        <w:rPr>
          <w:rFonts w:ascii="Times New Roman"/>
          <w:b w:val="false"/>
          <w:i w:val="false"/>
          <w:color w:val="000000"/>
          <w:sz w:val="28"/>
        </w:rPr>
        <w:t xml:space="preserve">
      5. Комиссиялардың негізгі міндеті мемлекеттік атаулы әлеуметтік көмек тағайындау жөніндегі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сәйкес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19"/>
    <w:bookmarkStart w:name="z27" w:id="20"/>
    <w:p>
      <w:pPr>
        <w:spacing w:after="0"/>
        <w:ind w:left="0"/>
        <w:jc w:val="both"/>
      </w:pPr>
      <w:r>
        <w:rPr>
          <w:rFonts w:ascii="Times New Roman"/>
          <w:b w:val="false"/>
          <w:i w:val="false"/>
          <w:color w:val="000000"/>
          <w:sz w:val="28"/>
        </w:rPr>
        <w:t>
      6. Комиссияның негізгі функцияларына:</w:t>
      </w:r>
    </w:p>
    <w:bookmarkEnd w:id="20"/>
    <w:bookmarkStart w:name="z28" w:id="21"/>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bookmarkEnd w:id="21"/>
    <w:bookmarkStart w:name="z29" w:id="22"/>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bookmarkEnd w:id="22"/>
    <w:bookmarkStart w:name="z30" w:id="23"/>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bookmarkEnd w:id="23"/>
    <w:bookmarkStart w:name="z31" w:id="24"/>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өтініш берушінің материалдық жағдайын тексеру қорытындысы бойынша мемлекеттік атаулы әлеуметтік көмекке мұқтаждығын айқындау өлшем 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End w:id="24"/>
    <w:bookmarkStart w:name="z32" w:id="25"/>
    <w:p>
      <w:pPr>
        <w:spacing w:after="0"/>
        <w:ind w:left="0"/>
        <w:jc w:val="left"/>
      </w:pPr>
      <w:r>
        <w:rPr>
          <w:rFonts w:ascii="Times New Roman"/>
          <w:b/>
          <w:i w:val="false"/>
          <w:color w:val="000000"/>
        </w:rPr>
        <w:t xml:space="preserve"> 3. Комиссияның қызметін ұйымдастыру</w:t>
      </w:r>
    </w:p>
    <w:bookmarkEnd w:id="25"/>
    <w:bookmarkStart w:name="z33" w:id="26"/>
    <w:p>
      <w:pPr>
        <w:spacing w:after="0"/>
        <w:ind w:left="0"/>
        <w:jc w:val="both"/>
      </w:pPr>
      <w:r>
        <w:rPr>
          <w:rFonts w:ascii="Times New Roman"/>
          <w:b w:val="false"/>
          <w:i w:val="false"/>
          <w:color w:val="000000"/>
          <w:sz w:val="28"/>
        </w:rPr>
        <w:t>
      7. Комиссияның ережесі Үлгілік ереженің негізінде әзірленеді, жергілікті өкілетті органмен келісіп, облыстық атқарушы орган бекітеді.</w:t>
      </w:r>
    </w:p>
    <w:bookmarkEnd w:id="26"/>
    <w:bookmarkStart w:name="z34" w:id="27"/>
    <w:p>
      <w:pPr>
        <w:spacing w:after="0"/>
        <w:ind w:left="0"/>
        <w:jc w:val="both"/>
      </w:pPr>
      <w:r>
        <w:rPr>
          <w:rFonts w:ascii="Times New Roman"/>
          <w:b w:val="false"/>
          <w:i w:val="false"/>
          <w:color w:val="000000"/>
          <w:sz w:val="28"/>
        </w:rPr>
        <w:t>
      8. Атаулы әлеуметтік көмекті тағайындау жөніндегі уәкілетті орган, ал ауылдық жерлерде – кент, ауыл, ауылдық округтың әкімі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27"/>
    <w:bookmarkStart w:name="z35" w:id="28"/>
    <w:p>
      <w:pPr>
        <w:spacing w:after="0"/>
        <w:ind w:left="0"/>
        <w:jc w:val="both"/>
      </w:pPr>
      <w:r>
        <w:rPr>
          <w:rFonts w:ascii="Times New Roman"/>
          <w:b w:val="false"/>
          <w:i w:val="false"/>
          <w:color w:val="000000"/>
          <w:sz w:val="28"/>
        </w:rPr>
        <w:t>
      9. Комиссияның құрамы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28"/>
    <w:bookmarkStart w:name="z36" w:id="29"/>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болмауға тиіс.</w:t>
      </w:r>
    </w:p>
    <w:bookmarkEnd w:id="29"/>
    <w:bookmarkStart w:name="z37" w:id="30"/>
    <w:p>
      <w:pPr>
        <w:spacing w:after="0"/>
        <w:ind w:left="0"/>
        <w:jc w:val="both"/>
      </w:pPr>
      <w:r>
        <w:rPr>
          <w:rFonts w:ascii="Times New Roman"/>
          <w:b w:val="false"/>
          <w:i w:val="false"/>
          <w:color w:val="000000"/>
          <w:sz w:val="28"/>
        </w:rPr>
        <w:t>
      10. Төраға Комиссияның жұмысын ұйымдастырады және Комиссияға осы Ережеде жүктелген міндеттер мен функциялардың уақтылы және сапалы орындалуы үшін дербес жауаптылықта болады.</w:t>
      </w:r>
    </w:p>
    <w:bookmarkEnd w:id="30"/>
    <w:bookmarkStart w:name="z38" w:id="31"/>
    <w:p>
      <w:pPr>
        <w:spacing w:after="0"/>
        <w:ind w:left="0"/>
        <w:jc w:val="both"/>
      </w:pPr>
      <w:r>
        <w:rPr>
          <w:rFonts w:ascii="Times New Roman"/>
          <w:b w:val="false"/>
          <w:i w:val="false"/>
          <w:color w:val="000000"/>
          <w:sz w:val="28"/>
        </w:rPr>
        <w:t>
      11. Өтініш берушіні отырыстың өткізілетін күні туралы хабардар етуді, Комиссия отырысының күн тәртібі бойынша ұсыныстар, Комиссия отырысына қажетті құжаттарды, материалдар даярлауды және оны өткізгеннен кейін хаттаманы рәсімдеуді Комиссияның хатшысы жүзеге асырады.</w:t>
      </w:r>
    </w:p>
    <w:bookmarkEnd w:id="31"/>
    <w:bookmarkStart w:name="z39" w:id="32"/>
    <w:p>
      <w:pPr>
        <w:spacing w:after="0"/>
        <w:ind w:left="0"/>
        <w:jc w:val="both"/>
      </w:pPr>
      <w:r>
        <w:rPr>
          <w:rFonts w:ascii="Times New Roman"/>
          <w:b w:val="false"/>
          <w:i w:val="false"/>
          <w:color w:val="000000"/>
          <w:sz w:val="28"/>
        </w:rPr>
        <w:t>
      12. Өтініш беруші қалауы бойынша Комиссияның отырысына қатыса алады.</w:t>
      </w:r>
    </w:p>
    <w:bookmarkEnd w:id="32"/>
    <w:bookmarkStart w:name="z40" w:id="33"/>
    <w:p>
      <w:pPr>
        <w:spacing w:after="0"/>
        <w:ind w:left="0"/>
        <w:jc w:val="both"/>
      </w:pPr>
      <w:r>
        <w:rPr>
          <w:rFonts w:ascii="Times New Roman"/>
          <w:b w:val="false"/>
          <w:i w:val="false"/>
          <w:color w:val="000000"/>
          <w:sz w:val="28"/>
        </w:rPr>
        <w:t>
      13. Комиссия:</w:t>
      </w:r>
    </w:p>
    <w:bookmarkEnd w:id="33"/>
    <w:bookmarkStart w:name="z41" w:id="34"/>
    <w:p>
      <w:pPr>
        <w:spacing w:after="0"/>
        <w:ind w:left="0"/>
        <w:jc w:val="both"/>
      </w:pPr>
      <w:r>
        <w:rPr>
          <w:rFonts w:ascii="Times New Roman"/>
          <w:b w:val="false"/>
          <w:i w:val="false"/>
          <w:color w:val="000000"/>
          <w:sz w:val="28"/>
        </w:rPr>
        <w:t>
      мансап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зерттеп-қарау нәтижелері негізінде қорытынды дайындап, оны мансап орталығына немесе кент, ауыл, ауылдық округ әкіміне береді;</w:t>
      </w:r>
    </w:p>
    <w:bookmarkEnd w:id="34"/>
    <w:bookmarkStart w:name="z42" w:id="35"/>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әзірлейді және оларды уәкілетті органға немесе кент, ауыл, ауылдық округтың әкіміне жібереді.</w:t>
      </w:r>
    </w:p>
    <w:bookmarkEnd w:id="35"/>
    <w:bookmarkStart w:name="z43" w:id="36"/>
    <w:p>
      <w:pPr>
        <w:spacing w:after="0"/>
        <w:ind w:left="0"/>
        <w:jc w:val="both"/>
      </w:pPr>
      <w:r>
        <w:rPr>
          <w:rFonts w:ascii="Times New Roman"/>
          <w:b w:val="false"/>
          <w:i w:val="false"/>
          <w:color w:val="000000"/>
          <w:sz w:val="28"/>
        </w:rPr>
        <w:t>
      14. Комиссияның шешімдері оның құрамы жалпы санының үштен екісі болған кезде заңды болады.</w:t>
      </w:r>
    </w:p>
    <w:bookmarkEnd w:id="36"/>
    <w:bookmarkStart w:name="z44" w:id="37"/>
    <w:p>
      <w:pPr>
        <w:spacing w:after="0"/>
        <w:ind w:left="0"/>
        <w:jc w:val="both"/>
      </w:pPr>
      <w:r>
        <w:rPr>
          <w:rFonts w:ascii="Times New Roman"/>
          <w:b w:val="false"/>
          <w:i w:val="false"/>
          <w:color w:val="000000"/>
          <w:sz w:val="28"/>
        </w:rPr>
        <w:t>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37"/>
    <w:bookmarkStart w:name="z45" w:id="38"/>
    <w:p>
      <w:pPr>
        <w:spacing w:after="0"/>
        <w:ind w:left="0"/>
        <w:jc w:val="both"/>
      </w:pPr>
      <w:r>
        <w:rPr>
          <w:rFonts w:ascii="Times New Roman"/>
          <w:b w:val="false"/>
          <w:i w:val="false"/>
          <w:color w:val="000000"/>
          <w:sz w:val="28"/>
        </w:rPr>
        <w:t>
      16. Комиссия қабылдаған шешім қорытынды түрінде ресімделеді, өтініш беруші онымен танысып, қол қояды.</w:t>
      </w:r>
    </w:p>
    <w:bookmarkEnd w:id="38"/>
    <w:bookmarkStart w:name="z46" w:id="39"/>
    <w:p>
      <w:pPr>
        <w:spacing w:after="0"/>
        <w:ind w:left="0"/>
        <w:jc w:val="both"/>
      </w:pPr>
      <w:r>
        <w:rPr>
          <w:rFonts w:ascii="Times New Roman"/>
          <w:b w:val="false"/>
          <w:i w:val="false"/>
          <w:color w:val="000000"/>
          <w:sz w:val="28"/>
        </w:rPr>
        <w:t>
      17. Комиссияның қорытындысына келіспеген кезде, өтініш беруші уәкілетті органға, сондай-ақ сот тәртібімен шағым жасайды.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