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06cc" w14:textId="c520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шығындарға көзделген қаражатты пайдалану тәртібін және өкілдік шығындар нормаларын бекіту туралы</w:t>
      </w:r>
    </w:p>
    <w:p>
      <w:pPr>
        <w:spacing w:after="0"/>
        <w:ind w:left="0"/>
        <w:jc w:val="both"/>
      </w:pPr>
      <w:r>
        <w:rPr>
          <w:rFonts w:ascii="Times New Roman"/>
          <w:b w:val="false"/>
          <w:i w:val="false"/>
          <w:color w:val="000000"/>
          <w:sz w:val="28"/>
        </w:rPr>
        <w:t>Абай облысының әкімдігінің 2023 жылғы 4 тамыздағы № 139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"Өкілдік шығындарға көзделген қаражатты пайдаланудың үлгілік қағидаларын және өкілдік шығындардың нормаларын бекіту туралы" Қазақстан Республикасы Қаржы министрінің 2018 жылғы 28 қыркүйектегі № 863 (Нормативтік құқықтық актілерді мемлекеттік тіркеу тізілімінде № 17522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Өкілдік шығындарға көзделген қаражатты пайдалану тәртібі және өкілдік шығындардың нормалары (бұдан әрі-Тәртіп)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Облыстық бюджеттен қаржыландырылатын органдардың басшылары өкілдік шығындарға көзделген қаражатты бекітілген Тәртіпке сәйкес қатаң жұмсауды жүзеге асырсын.</w:t>
      </w:r>
    </w:p>
    <w:bookmarkEnd w:id="2"/>
    <w:bookmarkStart w:name="z8" w:id="3"/>
    <w:p>
      <w:pPr>
        <w:spacing w:after="0"/>
        <w:ind w:left="0"/>
        <w:jc w:val="both"/>
      </w:pPr>
      <w:r>
        <w:rPr>
          <w:rFonts w:ascii="Times New Roman"/>
          <w:b w:val="false"/>
          <w:i w:val="false"/>
          <w:color w:val="000000"/>
          <w:sz w:val="28"/>
        </w:rPr>
        <w:t>
      3. "Абай облысы әкімінің аппараты"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қаулыны Абай облысы әкімдігінің интернет-ресурсында орналастыруын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бақылауды Абай облысы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"04" тамыз</w:t>
            </w:r>
            <w:r>
              <w:br/>
            </w:r>
            <w:r>
              <w:rPr>
                <w:rFonts w:ascii="Times New Roman"/>
                <w:b w:val="false"/>
                <w:i w:val="false"/>
                <w:color w:val="000000"/>
                <w:sz w:val="20"/>
              </w:rPr>
              <w:t>№139 қаулысына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Өкілдік шығындарға көзделген қаражатты пайдалану тәртібі және өкілдік шығындардың нормалары</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Осы Өкілдік шығындарға көзделген қаражатты пайдалану тәртібі және өкілдік шығындардың нормалары (бұдан әрі - Тәртіп) өкілдік шығындарға арналған қаражатты пайдаланудың тәртібі мен жергілікті бюджет қаражаты есебінен өкілдік шығындардың нормаларын айқындайды.</w:t>
      </w:r>
    </w:p>
    <w:bookmarkEnd w:id="10"/>
    <w:bookmarkStart w:name="z18" w:id="11"/>
    <w:p>
      <w:pPr>
        <w:spacing w:after="0"/>
        <w:ind w:left="0"/>
        <w:jc w:val="both"/>
      </w:pPr>
      <w:r>
        <w:rPr>
          <w:rFonts w:ascii="Times New Roman"/>
          <w:b w:val="false"/>
          <w:i w:val="false"/>
          <w:color w:val="000000"/>
          <w:sz w:val="28"/>
        </w:rPr>
        <w:t>
      2. Өкілдік шығындар – бұл тиісті қаржы жылына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көзделген қаражат.</w:t>
      </w:r>
    </w:p>
    <w:bookmarkEnd w:id="11"/>
    <w:bookmarkStart w:name="z19" w:id="12"/>
    <w:p>
      <w:pPr>
        <w:spacing w:after="0"/>
        <w:ind w:left="0"/>
        <w:jc w:val="both"/>
      </w:pPr>
      <w:r>
        <w:rPr>
          <w:rFonts w:ascii="Times New Roman"/>
          <w:b w:val="false"/>
          <w:i w:val="false"/>
          <w:color w:val="000000"/>
          <w:sz w:val="28"/>
        </w:rPr>
        <w:t>
      Өкiлдік шығындарға мыналар жатады:</w:t>
      </w:r>
    </w:p>
    <w:bookmarkEnd w:id="12"/>
    <w:bookmarkStart w:name="z20" w:id="13"/>
    <w:p>
      <w:pPr>
        <w:spacing w:after="0"/>
        <w:ind w:left="0"/>
        <w:jc w:val="both"/>
      </w:pPr>
      <w:r>
        <w:rPr>
          <w:rFonts w:ascii="Times New Roman"/>
          <w:b w:val="false"/>
          <w:i w:val="false"/>
          <w:color w:val="000000"/>
          <w:sz w:val="28"/>
        </w:rPr>
        <w:t>
      1) автокөлікке қызмет көрсету;</w:t>
      </w:r>
    </w:p>
    <w:bookmarkEnd w:id="13"/>
    <w:bookmarkStart w:name="z21" w:id="14"/>
    <w:p>
      <w:pPr>
        <w:spacing w:after="0"/>
        <w:ind w:left="0"/>
        <w:jc w:val="both"/>
      </w:pPr>
      <w:r>
        <w:rPr>
          <w:rFonts w:ascii="Times New Roman"/>
          <w:b w:val="false"/>
          <w:i w:val="false"/>
          <w:color w:val="000000"/>
          <w:sz w:val="28"/>
        </w:rPr>
        <w:t>
      2) аудармашылардың қызметтері;</w:t>
      </w:r>
    </w:p>
    <w:bookmarkEnd w:id="14"/>
    <w:bookmarkStart w:name="z22" w:id="15"/>
    <w:p>
      <w:pPr>
        <w:spacing w:after="0"/>
        <w:ind w:left="0"/>
        <w:jc w:val="both"/>
      </w:pPr>
      <w:r>
        <w:rPr>
          <w:rFonts w:ascii="Times New Roman"/>
          <w:b w:val="false"/>
          <w:i w:val="false"/>
          <w:color w:val="000000"/>
          <w:sz w:val="28"/>
        </w:rPr>
        <w:t>
      3) ресми түскі ас, кешкі ас, фуршеттер;</w:t>
      </w:r>
    </w:p>
    <w:bookmarkEnd w:id="15"/>
    <w:bookmarkStart w:name="z23" w:id="16"/>
    <w:p>
      <w:pPr>
        <w:spacing w:after="0"/>
        <w:ind w:left="0"/>
        <w:jc w:val="both"/>
      </w:pPr>
      <w:r>
        <w:rPr>
          <w:rFonts w:ascii="Times New Roman"/>
          <w:b w:val="false"/>
          <w:i w:val="false"/>
          <w:color w:val="000000"/>
          <w:sz w:val="28"/>
        </w:rPr>
        <w:t>
      4) кәдесыйлар, естелік сыйлықтар сатып алу.</w:t>
      </w:r>
    </w:p>
    <w:bookmarkEnd w:id="16"/>
    <w:bookmarkStart w:name="z24" w:id="17"/>
    <w:p>
      <w:pPr>
        <w:spacing w:after="0"/>
        <w:ind w:left="0"/>
        <w:jc w:val="left"/>
      </w:pPr>
      <w:r>
        <w:rPr>
          <w:rFonts w:ascii="Times New Roman"/>
          <w:b/>
          <w:i w:val="false"/>
          <w:color w:val="000000"/>
        </w:rPr>
        <w:t xml:space="preserve"> 2. Өкілдік шығындарға көзделген қаражатты пайдалану тәртібі</w:t>
      </w:r>
    </w:p>
    <w:bookmarkEnd w:id="17"/>
    <w:bookmarkStart w:name="z25" w:id="18"/>
    <w:p>
      <w:pPr>
        <w:spacing w:after="0"/>
        <w:ind w:left="0"/>
        <w:jc w:val="both"/>
      </w:pPr>
      <w:r>
        <w:rPr>
          <w:rFonts w:ascii="Times New Roman"/>
          <w:b w:val="false"/>
          <w:i w:val="false"/>
          <w:color w:val="000000"/>
          <w:sz w:val="28"/>
        </w:rPr>
        <w:t>
      3. Өкілдік шығындарға облыстық бюджеттен қаражат бөлу іс-шаралар жоспарының (бұдан әрі-Жоспар) негізінде, осы Тәртіптің қосымшасына сәйкес өкілдік шығындар нормаларын ескере отырып жүзеге асырылады.</w:t>
      </w:r>
    </w:p>
    <w:bookmarkEnd w:id="18"/>
    <w:bookmarkStart w:name="z26" w:id="19"/>
    <w:p>
      <w:pPr>
        <w:spacing w:after="0"/>
        <w:ind w:left="0"/>
        <w:jc w:val="both"/>
      </w:pPr>
      <w:r>
        <w:rPr>
          <w:rFonts w:ascii="Times New Roman"/>
          <w:b w:val="false"/>
          <w:i w:val="false"/>
          <w:color w:val="000000"/>
          <w:sz w:val="28"/>
        </w:rPr>
        <w:t>
      4. Мынадай құжаттардың болуы өкілдік шығындарға жергілікті бюджеттен қаражат бөлуге негіз болып табылады:</w:t>
      </w:r>
    </w:p>
    <w:bookmarkEnd w:id="19"/>
    <w:bookmarkStart w:name="z27" w:id="20"/>
    <w:p>
      <w:pPr>
        <w:spacing w:after="0"/>
        <w:ind w:left="0"/>
        <w:jc w:val="both"/>
      </w:pPr>
      <w:r>
        <w:rPr>
          <w:rFonts w:ascii="Times New Roman"/>
          <w:b w:val="false"/>
          <w:i w:val="false"/>
          <w:color w:val="000000"/>
          <w:sz w:val="28"/>
        </w:rPr>
        <w:t>
      1) іс-шараларды өткізу қажеттігінің негіздемесі;</w:t>
      </w:r>
    </w:p>
    <w:bookmarkEnd w:id="20"/>
    <w:bookmarkStart w:name="z28" w:id="21"/>
    <w:p>
      <w:pPr>
        <w:spacing w:after="0"/>
        <w:ind w:left="0"/>
        <w:jc w:val="both"/>
      </w:pPr>
      <w:r>
        <w:rPr>
          <w:rFonts w:ascii="Times New Roman"/>
          <w:b w:val="false"/>
          <w:i w:val="false"/>
          <w:color w:val="000000"/>
          <w:sz w:val="28"/>
        </w:rPr>
        <w:t>
      2) ресми делегацияның келу бағдарламасы;</w:t>
      </w:r>
    </w:p>
    <w:bookmarkEnd w:id="21"/>
    <w:bookmarkStart w:name="z29" w:id="22"/>
    <w:p>
      <w:pPr>
        <w:spacing w:after="0"/>
        <w:ind w:left="0"/>
        <w:jc w:val="both"/>
      </w:pPr>
      <w:r>
        <w:rPr>
          <w:rFonts w:ascii="Times New Roman"/>
          <w:b w:val="false"/>
          <w:i w:val="false"/>
          <w:color w:val="000000"/>
          <w:sz w:val="28"/>
        </w:rPr>
        <w:t>
      3) іс-шараларды дайындау жоспары;</w:t>
      </w:r>
    </w:p>
    <w:bookmarkEnd w:id="22"/>
    <w:bookmarkStart w:name="z30" w:id="23"/>
    <w:p>
      <w:pPr>
        <w:spacing w:after="0"/>
        <w:ind w:left="0"/>
        <w:jc w:val="both"/>
      </w:pPr>
      <w:r>
        <w:rPr>
          <w:rFonts w:ascii="Times New Roman"/>
          <w:b w:val="false"/>
          <w:i w:val="false"/>
          <w:color w:val="000000"/>
          <w:sz w:val="28"/>
        </w:rPr>
        <w:t>
      4) қатысушылар саны туралы деректер;</w:t>
      </w:r>
    </w:p>
    <w:bookmarkEnd w:id="23"/>
    <w:bookmarkStart w:name="z31" w:id="24"/>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(шығындар калькуляциясы, прайс-парақтар және өзге де құжаттар);</w:t>
      </w:r>
    </w:p>
    <w:bookmarkEnd w:id="24"/>
    <w:bookmarkStart w:name="z32" w:id="25"/>
    <w:p>
      <w:pPr>
        <w:spacing w:after="0"/>
        <w:ind w:left="0"/>
        <w:jc w:val="both"/>
      </w:pPr>
      <w:r>
        <w:rPr>
          <w:rFonts w:ascii="Times New Roman"/>
          <w:b w:val="false"/>
          <w:i w:val="false"/>
          <w:color w:val="000000"/>
          <w:sz w:val="28"/>
        </w:rPr>
        <w:t xml:space="preserve">
      6) бюджетті атқару жөніндегі жергілікті уәкілетті органның шығындар сметасы бойынша қорытындысы. </w:t>
      </w:r>
    </w:p>
    <w:bookmarkEnd w:id="25"/>
    <w:bookmarkStart w:name="z33" w:id="26"/>
    <w:p>
      <w:pPr>
        <w:spacing w:after="0"/>
        <w:ind w:left="0"/>
        <w:jc w:val="both"/>
      </w:pPr>
      <w:r>
        <w:rPr>
          <w:rFonts w:ascii="Times New Roman"/>
          <w:b w:val="false"/>
          <w:i w:val="false"/>
          <w:color w:val="000000"/>
          <w:sz w:val="28"/>
        </w:rPr>
        <w:t>
      5. Жергілікті бюджеттік бағдарламалардың әкімшісі іс-шаралар өткізілгеннен кейін 10 күнтізбелік күн ішінде облыстың тиісті жергілікті атқарушы органына бірінші басшының (оны алмастыратын тұлғалар) қолын қойдырып өкілдік шығындарға бөлінген қаражатты пайдалану туралы есепті қосымшамен бірге ұсынады:</w:t>
      </w:r>
    </w:p>
    <w:bookmarkEnd w:id="26"/>
    <w:bookmarkStart w:name="z34" w:id="27"/>
    <w:p>
      <w:pPr>
        <w:spacing w:after="0"/>
        <w:ind w:left="0"/>
        <w:jc w:val="both"/>
      </w:pPr>
      <w:r>
        <w:rPr>
          <w:rFonts w:ascii="Times New Roman"/>
          <w:b w:val="false"/>
          <w:i w:val="false"/>
          <w:color w:val="000000"/>
          <w:sz w:val="28"/>
        </w:rPr>
        <w:t xml:space="preserve">
      1) іс-шараны жүргізу үшін негіздеме,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2) және 4) тармақшаларында көзделген шығыстар сметасы мен құжаттар;</w:t>
      </w:r>
    </w:p>
    <w:bookmarkEnd w:id="27"/>
    <w:bookmarkStart w:name="z35" w:id="28"/>
    <w:p>
      <w:pPr>
        <w:spacing w:after="0"/>
        <w:ind w:left="0"/>
        <w:jc w:val="both"/>
      </w:pPr>
      <w:r>
        <w:rPr>
          <w:rFonts w:ascii="Times New Roman"/>
          <w:b w:val="false"/>
          <w:i w:val="false"/>
          <w:color w:val="000000"/>
          <w:sz w:val="28"/>
        </w:rPr>
        <w:t xml:space="preserve">
      2) қатысушылардың нақты санын растайтын құжат; </w:t>
      </w:r>
    </w:p>
    <w:bookmarkEnd w:id="28"/>
    <w:bookmarkStart w:name="z36" w:id="29"/>
    <w:p>
      <w:pPr>
        <w:spacing w:after="0"/>
        <w:ind w:left="0"/>
        <w:jc w:val="both"/>
      </w:pPr>
      <w:r>
        <w:rPr>
          <w:rFonts w:ascii="Times New Roman"/>
          <w:b w:val="false"/>
          <w:i w:val="false"/>
          <w:color w:val="000000"/>
          <w:sz w:val="28"/>
        </w:rPr>
        <w:t>
      3) шығыстар сметалары бойынша нақты шығыстарды бекітетін құжаттардың көшірмелері (квитанциялар, шот-фактуралар, жүкқұжат, орындалған жұмыстардың (қызмет көрсетулердің) бағасы мен сатып алынған тауарлардың, жұмыстар мен қызмет көрсетулердің көлемін көрсетумен актілер, шарттар).</w:t>
      </w:r>
    </w:p>
    <w:bookmarkEnd w:id="29"/>
    <w:bookmarkStart w:name="z37" w:id="30"/>
    <w:p>
      <w:pPr>
        <w:spacing w:after="0"/>
        <w:ind w:left="0"/>
        <w:jc w:val="both"/>
      </w:pPr>
      <w:r>
        <w:rPr>
          <w:rFonts w:ascii="Times New Roman"/>
          <w:b w:val="false"/>
          <w:i w:val="false"/>
          <w:color w:val="000000"/>
          <w:sz w:val="28"/>
        </w:rPr>
        <w:t>
      6. Өкілдік шығындар осы Тәртіптің қосымшасында көрсетілген өкілдік шығындардың нормаларын ескере отырып қалыптастырады.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шығындарға көзделген</w:t>
            </w:r>
            <w:r>
              <w:br/>
            </w:r>
            <w:r>
              <w:rPr>
                <w:rFonts w:ascii="Times New Roman"/>
                <w:b w:val="false"/>
                <w:i w:val="false"/>
                <w:color w:val="000000"/>
                <w:sz w:val="20"/>
              </w:rPr>
              <w:t>қаражатты пайдалану</w:t>
            </w:r>
            <w:r>
              <w:br/>
            </w:r>
            <w:r>
              <w:rPr>
                <w:rFonts w:ascii="Times New Roman"/>
                <w:b w:val="false"/>
                <w:i w:val="false"/>
                <w:color w:val="000000"/>
                <w:sz w:val="20"/>
              </w:rPr>
              <w:t>тәртібі және өкілдік</w:t>
            </w:r>
            <w:r>
              <w:br/>
            </w:r>
            <w:r>
              <w:rPr>
                <w:rFonts w:ascii="Times New Roman"/>
                <w:b w:val="false"/>
                <w:i w:val="false"/>
                <w:color w:val="000000"/>
                <w:sz w:val="20"/>
              </w:rPr>
              <w:t>шығындардың нормаларына</w:t>
            </w:r>
            <w:r>
              <w:br/>
            </w:r>
            <w:r>
              <w:rPr>
                <w:rFonts w:ascii="Times New Roman"/>
                <w:b w:val="false"/>
                <w:i w:val="false"/>
                <w:color w:val="000000"/>
                <w:sz w:val="20"/>
              </w:rPr>
              <w:t>қосымша</w:t>
            </w:r>
          </w:p>
        </w:tc>
      </w:tr>
    </w:tbl>
    <w:bookmarkStart w:name="z39" w:id="31"/>
    <w:p>
      <w:pPr>
        <w:spacing w:after="0"/>
        <w:ind w:left="0"/>
        <w:jc w:val="left"/>
      </w:pPr>
      <w:r>
        <w:rPr>
          <w:rFonts w:ascii="Times New Roman"/>
          <w:b/>
          <w:i w:val="false"/>
          <w:color w:val="000000"/>
        </w:rPr>
        <w:t xml:space="preserve"> Өкілдік шығындардың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Қабылдаулар өткізуге шығыстар (таңғы ас, түскі ас, кешкі ас) делегациялар үшін күніне бір адам есебінен саналады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палаталарының төрағаларының, Қазақстан Республикасы Мемлекеттік хатшысының, Қазақстан Республикасы Премьер-Министрі орынбасарының қатысуымен Қазақстан Республикасының Мемлекеттік хаттамада қарастырылған қабылдаулар өткізуге шығыстар (таңғы ас, түскі ас, кешкі ас) күніне бір адам есебінен саналады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бағдарламалар шаралары кезінде фуршет қызметін көрсету күніне бір адамға есебінен, соның ішінде аудармашы мен еріп жүргендерді қосқанда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теңгеге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Ауызша синхронды аударым қызметінің ақысын төлеу сағаттық төлем есебінен</w:t>
            </w:r>
          </w:p>
          <w:bookmarkEnd w:id="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тілден орыс тілге және кері бағытта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тілдерден (ағылшын, француз, неміс, испан, итальян) мемлекеттік тілге және/немесе орыс тіліне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тілдерден (түркі, араб, парсы, қытай, корея, жапон) мемлекеттік тілге және/немесе орыс тіліне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сирек тілдерден (жоғарыдағылардан өзгеше) мемлекеттік тілге және/немесе орыс тіліне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теңгеге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шығындарын төлеу сағаттық төлем есебінен көзделеді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көліктер - 2 060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 2 700 теңгеге дейін автобустар – 3 400 теңгеге дейін іс-шараның деңгейіне қарамастан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естелік сыйлықтар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ұсыныстарының төменгісі</w:t>
            </w:r>
          </w:p>
        </w:tc>
      </w:tr>
    </w:tbl>
    <w:bookmarkStart w:name="z41" w:id="33"/>
    <w:p>
      <w:pPr>
        <w:spacing w:after="0"/>
        <w:ind w:left="0"/>
        <w:jc w:val="both"/>
      </w:pPr>
      <w:r>
        <w:rPr>
          <w:rFonts w:ascii="Times New Roman"/>
          <w:b w:val="false"/>
          <w:i w:val="false"/>
          <w:color w:val="000000"/>
          <w:sz w:val="28"/>
        </w:rPr>
        <w:t>
       Ескерту:</w:t>
      </w:r>
    </w:p>
    <w:bookmarkEnd w:id="33"/>
    <w:bookmarkStart w:name="z42" w:id="34"/>
    <w:p>
      <w:pPr>
        <w:spacing w:after="0"/>
        <w:ind w:left="0"/>
        <w:jc w:val="both"/>
      </w:pPr>
      <w:r>
        <w:rPr>
          <w:rFonts w:ascii="Times New Roman"/>
          <w:b w:val="false"/>
          <w:i w:val="false"/>
          <w:color w:val="000000"/>
          <w:sz w:val="28"/>
        </w:rPr>
        <w:t>
      1. Ресми қабылдаулар кезінде Қазақстан Республикасы тарапынан қатысушылар саны шетел делегациясы тарапынан қатысушылар санынан аспауы тиіс.</w:t>
      </w:r>
    </w:p>
    <w:bookmarkEnd w:id="34"/>
    <w:bookmarkStart w:name="z43" w:id="35"/>
    <w:p>
      <w:pPr>
        <w:spacing w:after="0"/>
        <w:ind w:left="0"/>
        <w:jc w:val="both"/>
      </w:pPr>
      <w:r>
        <w:rPr>
          <w:rFonts w:ascii="Times New Roman"/>
          <w:b w:val="false"/>
          <w:i w:val="false"/>
          <w:color w:val="000000"/>
          <w:sz w:val="28"/>
        </w:rPr>
        <w:t>
      2. Делегация құрамы бес адамнан жоғары болса, еріп жүргендер мен қызмет көрсететін аудармашылар саны (синхронды аудармашыдан басқа) делегацияның кем дегенде бес мүшесіне бір еріп жүрген немесе бір аудармашы есебінен белгіленеді.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