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4498" w14:textId="3314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ереженi бекiту туралы</w:t>
      </w:r>
    </w:p>
    <w:p>
      <w:pPr>
        <w:spacing w:after="0"/>
        <w:ind w:left="0"/>
        <w:jc w:val="both"/>
      </w:pPr>
      <w:r>
        <w:rPr>
          <w:rFonts w:ascii="Times New Roman"/>
          <w:b w:val="false"/>
          <w:i w:val="false"/>
          <w:color w:val="000000"/>
          <w:sz w:val="28"/>
        </w:rPr>
        <w:t>Абай облысының әкімдігінің 2023 жылғы 30 қазандағы № 188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және "Арнайы комиссия туралы үлгілік ережені бекіту туралы" Қазақстан Республикасы Премьер - Министрінің орынбасары - Еңбек және халықты әлеуметтік қорғау министрінің 2023 жылғы 17 тамыздағы № 344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33314 болып тіркелген),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әкімдігінің 02.04.2024 </w:t>
      </w:r>
      <w:r>
        <w:rPr>
          <w:rFonts w:ascii="Times New Roman"/>
          <w:b w:val="false"/>
          <w:i w:val="false"/>
          <w:color w:val="000000"/>
          <w:sz w:val="28"/>
        </w:rPr>
        <w:t>№ 67</w:t>
      </w:r>
      <w:r>
        <w:rPr>
          <w:rFonts w:ascii="Times New Roman"/>
          <w:b w:val="false"/>
          <w:i w:val="false"/>
          <w:color w:val="ff0000"/>
          <w:sz w:val="28"/>
        </w:rPr>
        <w:t xml:space="preserve"> қаулысымен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Арнайы комиссия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"Абай облысының жұмыспен қамту және әлеуметтік бағдарламаларды үйлестіру басқармасы" мемлекеттік мекемесі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қаулыны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  </w:t>
      </w:r>
    </w:p>
    <w:bookmarkEnd w:id="3"/>
    <w:bookmarkStart w:name="z9" w:id="4"/>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xml:space="preserve">
      3. "Арнайы комиссия туралы ережені бекіту туралы" Абай облысы әкімдігінің 2023 жылғы 10 наурыздағы № 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178946 болып тіркелген) күші жойылды деп танылсын.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Абай облысы әкімі аппаратының басшысына жүктелсін.      </w:t>
      </w:r>
    </w:p>
    <w:bookmarkEnd w:id="6"/>
    <w:bookmarkStart w:name="z12" w:id="7"/>
    <w:p>
      <w:pPr>
        <w:spacing w:after="0"/>
        <w:ind w:left="0"/>
        <w:jc w:val="both"/>
      </w:pP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"30" қазандағы</w:t>
            </w:r>
            <w:r>
              <w:br/>
            </w:r>
            <w:r>
              <w:rPr>
                <w:rFonts w:ascii="Times New Roman"/>
                <w:b w:val="false"/>
                <w:i w:val="false"/>
                <w:color w:val="000000"/>
                <w:sz w:val="20"/>
              </w:rPr>
              <w:t>№ 188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Арнайы комиссия туралы ереже</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Осы Арнайы комиссия туралы ереже (бұдан әрi - Ереже)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End w:id="10"/>
    <w:bookmarkStart w:name="z18" w:id="11"/>
    <w:p>
      <w:pPr>
        <w:spacing w:after="0"/>
        <w:ind w:left="0"/>
        <w:jc w:val="both"/>
      </w:pPr>
      <w:r>
        <w:rPr>
          <w:rFonts w:ascii="Times New Roman"/>
          <w:b w:val="false"/>
          <w:i w:val="false"/>
          <w:color w:val="000000"/>
          <w:sz w:val="28"/>
        </w:rPr>
        <w:t>
      2. Осы Ережеде пайдаланылатын негiзгi ұғымдар:</w:t>
      </w:r>
    </w:p>
    <w:bookmarkEnd w:id="11"/>
    <w:bookmarkStart w:name="z19" w:id="12"/>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ауданның (облыстық маңызы бар қаланың) әкімінің шешімімен құрылатын комиссия;</w:t>
      </w:r>
    </w:p>
    <w:bookmarkEnd w:id="12"/>
    <w:bookmarkStart w:name="z20" w:id="13"/>
    <w:p>
      <w:pPr>
        <w:spacing w:after="0"/>
        <w:ind w:left="0"/>
        <w:jc w:val="both"/>
      </w:pPr>
      <w:r>
        <w:rPr>
          <w:rFonts w:ascii="Times New Roman"/>
          <w:b w:val="false"/>
          <w:i w:val="false"/>
          <w:color w:val="000000"/>
          <w:sz w:val="28"/>
        </w:rPr>
        <w:t>
      2) уәкiлеттi орган – әлеуметтiк көмек көрсетудi жүзеге асыратын жергiлiктi бюджет есебiнен қаржыландырылатын ауданның (облыстық маңызы бар қаланың) жергiлiктi атқарушы органы.</w:t>
      </w:r>
    </w:p>
    <w:bookmarkEnd w:id="13"/>
    <w:bookmarkStart w:name="z21" w:id="14"/>
    <w:p>
      <w:pPr>
        <w:spacing w:after="0"/>
        <w:ind w:left="0"/>
        <w:jc w:val="both"/>
      </w:pPr>
      <w:r>
        <w:rPr>
          <w:rFonts w:ascii="Times New Roman"/>
          <w:b w:val="false"/>
          <w:i w:val="false"/>
          <w:color w:val="000000"/>
          <w:sz w:val="28"/>
        </w:rPr>
        <w:t>
      3. Комиссия аудан (облыстық маңызы бар қала) аумағында тұрақты жұмыс iстейтiн алқалы орган болып табылады. Комиссия өз жұмысын ашықтық, жариялылық, алқалылық және әдiлдiк қағидаттарында ұйымдастырады.</w:t>
      </w:r>
    </w:p>
    <w:bookmarkEnd w:id="14"/>
    <w:bookmarkStart w:name="z22" w:id="15"/>
    <w:p>
      <w:pPr>
        <w:spacing w:after="0"/>
        <w:ind w:left="0"/>
        <w:jc w:val="both"/>
      </w:pPr>
      <w:r>
        <w:rPr>
          <w:rFonts w:ascii="Times New Roman"/>
          <w:b w:val="false"/>
          <w:i w:val="false"/>
          <w:color w:val="000000"/>
          <w:sz w:val="28"/>
        </w:rPr>
        <w:t xml:space="preserve">
      4.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Президентiнiң және Үкiметiнiң актiлерiн, Қазақстан Республикасының нормативтiк құқықтық актiлерiн, сондай-ақ осы Ереженi басшылыққа алады.</w:t>
      </w:r>
    </w:p>
    <w:bookmarkEnd w:id="15"/>
    <w:bookmarkStart w:name="z23" w:id="16"/>
    <w:p>
      <w:pPr>
        <w:spacing w:after="0"/>
        <w:ind w:left="0"/>
        <w:jc w:val="both"/>
      </w:pPr>
      <w:r>
        <w:rPr>
          <w:rFonts w:ascii="Times New Roman"/>
          <w:b w:val="false"/>
          <w:i w:val="false"/>
          <w:color w:val="000000"/>
          <w:sz w:val="28"/>
        </w:rPr>
        <w:t>
      5. Комиссияның қызметiн бақылауды аудан (облыстық маңызы бар қала) әкiмiнiң әлеуметтiк қорғау мәселелерiне жетекшiлiк ететiн орынбасары жүзеге асырады.</w:t>
      </w:r>
    </w:p>
    <w:bookmarkEnd w:id="16"/>
    <w:bookmarkStart w:name="z24" w:id="17"/>
    <w:p>
      <w:pPr>
        <w:spacing w:after="0"/>
        <w:ind w:left="0"/>
        <w:jc w:val="left"/>
      </w:pPr>
      <w:r>
        <w:rPr>
          <w:rFonts w:ascii="Times New Roman"/>
          <w:b/>
          <w:i w:val="false"/>
          <w:color w:val="000000"/>
        </w:rPr>
        <w:t xml:space="preserve"> 2. Комиссиялардың міндеттері мен функциялары</w:t>
      </w:r>
    </w:p>
    <w:bookmarkEnd w:id="17"/>
    <w:bookmarkStart w:name="z25" w:id="18"/>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bookmarkEnd w:id="18"/>
    <w:bookmarkStart w:name="z26" w:id="19"/>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End w:id="19"/>
    <w:bookmarkStart w:name="z27" w:id="20"/>
    <w:p>
      <w:pPr>
        <w:spacing w:after="0"/>
        <w:ind w:left="0"/>
        <w:jc w:val="left"/>
      </w:pPr>
      <w:r>
        <w:rPr>
          <w:rFonts w:ascii="Times New Roman"/>
          <w:b/>
          <w:i w:val="false"/>
          <w:color w:val="000000"/>
        </w:rPr>
        <w:t xml:space="preserve"> 3. Комиссияның қызметін ұйымдастыру</w:t>
      </w:r>
    </w:p>
    <w:bookmarkEnd w:id="20"/>
    <w:bookmarkStart w:name="z28" w:id="21"/>
    <w:p>
      <w:pPr>
        <w:spacing w:after="0"/>
        <w:ind w:left="0"/>
        <w:jc w:val="both"/>
      </w:pPr>
      <w:r>
        <w:rPr>
          <w:rFonts w:ascii="Times New Roman"/>
          <w:b w:val="false"/>
          <w:i w:val="false"/>
          <w:color w:val="000000"/>
          <w:sz w:val="28"/>
        </w:rPr>
        <w:t>
      8. Комиссия өз қызметiн өтеусiз негiзде жүзеге асырады.</w:t>
      </w:r>
    </w:p>
    <w:bookmarkEnd w:id="21"/>
    <w:bookmarkStart w:name="z29" w:id="22"/>
    <w:p>
      <w:pPr>
        <w:spacing w:after="0"/>
        <w:ind w:left="0"/>
        <w:jc w:val="both"/>
      </w:pPr>
      <w:r>
        <w:rPr>
          <w:rFonts w:ascii="Times New Roman"/>
          <w:b w:val="false"/>
          <w:i w:val="false"/>
          <w:color w:val="000000"/>
          <w:sz w:val="28"/>
        </w:rPr>
        <w:t>
      9. Комиссияның құрамына жергiлiктi атқарушы органдардың мүдделi құрылымдық бөлiмшелерiнiң, оның iшiнде ұйымдардың және бiлiм беру, денсаулық сақтау, әлеуметтiк қорғау уәкiлеттi органдарының өкiлдерi, құқық қорғау органдарының, қоғамдық бiрлестiктердiң қызметкерлерi кiредi. Комиссия төрағадан, хатшыдан және комиссия мүшелерiнен тұрады. Комиссияның жалпы құрамы жетi адамнан кем болмауға тиiс.</w:t>
      </w:r>
    </w:p>
    <w:bookmarkEnd w:id="22"/>
    <w:bookmarkStart w:name="z30" w:id="23"/>
    <w:p>
      <w:pPr>
        <w:spacing w:after="0"/>
        <w:ind w:left="0"/>
        <w:jc w:val="both"/>
      </w:pPr>
      <w:r>
        <w:rPr>
          <w:rFonts w:ascii="Times New Roman"/>
          <w:b w:val="false"/>
          <w:i w:val="false"/>
          <w:color w:val="000000"/>
          <w:sz w:val="28"/>
        </w:rPr>
        <w:t>
      10. Аудан (облыстық маңызы бар қалалар) әкiмiнiң әлеуметтiк қорғау мәселелерi жөнiндегi орынбасары Төраға болып табылады. Төраға Комиссияның жұмысын ұйымдастырады және Комиссияға осы ережеде жүктелген мiндеттер мен функциялардың уақтылы және сапалы орындалуын қамтамасыз етедi.</w:t>
      </w:r>
    </w:p>
    <w:bookmarkEnd w:id="23"/>
    <w:bookmarkStart w:name="z31" w:id="24"/>
    <w:p>
      <w:pPr>
        <w:spacing w:after="0"/>
        <w:ind w:left="0"/>
        <w:jc w:val="both"/>
      </w:pPr>
      <w:r>
        <w:rPr>
          <w:rFonts w:ascii="Times New Roman"/>
          <w:b w:val="false"/>
          <w:i w:val="false"/>
          <w:color w:val="000000"/>
          <w:sz w:val="28"/>
        </w:rPr>
        <w:t>
      11. Уәкiлеттi орган – ауданның (облыстық маңызы бар қаланың) жұмыспен қамту және әлеуметтiк бағдарламалар бөлiмi Комиссияның жұмыс органы болып табылады. Комиссия хатшысының мiндетi осы бөлiмнiң маманына жүктеледi.</w:t>
      </w:r>
    </w:p>
    <w:bookmarkEnd w:id="24"/>
    <w:bookmarkStart w:name="z32" w:id="25"/>
    <w:p>
      <w:pPr>
        <w:spacing w:after="0"/>
        <w:ind w:left="0"/>
        <w:jc w:val="both"/>
      </w:pPr>
      <w:r>
        <w:rPr>
          <w:rFonts w:ascii="Times New Roman"/>
          <w:b w:val="false"/>
          <w:i w:val="false"/>
          <w:color w:val="000000"/>
          <w:sz w:val="28"/>
        </w:rPr>
        <w:t>
      12. Комиссия уәкiлеттi органнан құжаттардың толық пакетiн алған күннен бастап екi жұмыс күнi iшiнде ұсынылған құжаттарды қарайды және ашық дауыс беру арқылы әлеуметтiк көмек көрсетудiң қажеттiгi туралы шешiм шығарады.</w:t>
      </w:r>
    </w:p>
    <w:bookmarkEnd w:id="25"/>
    <w:bookmarkStart w:name="z33" w:id="26"/>
    <w:p>
      <w:pPr>
        <w:spacing w:after="0"/>
        <w:ind w:left="0"/>
        <w:jc w:val="both"/>
      </w:pPr>
      <w:r>
        <w:rPr>
          <w:rFonts w:ascii="Times New Roman"/>
          <w:b w:val="false"/>
          <w:i w:val="false"/>
          <w:color w:val="000000"/>
          <w:sz w:val="28"/>
        </w:rPr>
        <w:t>
      13. Комиссияның шешiмдерi оның құрамы жалпы санының үштен екiсi болған кезде заңды болады.</w:t>
      </w:r>
    </w:p>
    <w:bookmarkEnd w:id="26"/>
    <w:bookmarkStart w:name="z34" w:id="27"/>
    <w:p>
      <w:pPr>
        <w:spacing w:after="0"/>
        <w:ind w:left="0"/>
        <w:jc w:val="both"/>
      </w:pPr>
      <w:r>
        <w:rPr>
          <w:rFonts w:ascii="Times New Roman"/>
          <w:b w:val="false"/>
          <w:i w:val="false"/>
          <w:color w:val="000000"/>
          <w:sz w:val="28"/>
        </w:rPr>
        <w:t xml:space="preserve">
      14. Комиссияның шешiмi ашық дауыс беру арқылы қабылданады және комиссия мүшелерiнiң жалпы санының басым көпшiлiгi дауыс берсе, қабылданды деп есептеледi. Дауыстар тең болған жағдайда, Комиссия төрағасының дауысы шешушi болып саналады. </w:t>
      </w:r>
    </w:p>
    <w:bookmarkEnd w:id="27"/>
    <w:bookmarkStart w:name="z35" w:id="28"/>
    <w:p>
      <w:pPr>
        <w:spacing w:after="0"/>
        <w:ind w:left="0"/>
        <w:jc w:val="both"/>
      </w:pPr>
      <w:r>
        <w:rPr>
          <w:rFonts w:ascii="Times New Roman"/>
          <w:b w:val="false"/>
          <w:i w:val="false"/>
          <w:color w:val="000000"/>
          <w:sz w:val="28"/>
        </w:rPr>
        <w:t xml:space="preserve">
      15. Комиссия қабылдаған шешiм осы Ереженiң </w:t>
      </w:r>
      <w:r>
        <w:rPr>
          <w:rFonts w:ascii="Times New Roman"/>
          <w:b w:val="false"/>
          <w:i w:val="false"/>
          <w:color w:val="000000"/>
          <w:sz w:val="28"/>
        </w:rPr>
        <w:t>12-тармағында</w:t>
      </w:r>
      <w:r>
        <w:rPr>
          <w:rFonts w:ascii="Times New Roman"/>
          <w:b w:val="false"/>
          <w:i w:val="false"/>
          <w:color w:val="000000"/>
          <w:sz w:val="28"/>
        </w:rPr>
        <w:t xml:space="preserve"> көрсетiлген қорытынды нысанында және мерзiмде ресiмделедi, уәкiлеттi органға берiледi. Оң қорытынды болған кезде әлеуметтiк көмектiң мөлшерi көрсетiледi.</w:t>
      </w:r>
    </w:p>
    <w:bookmarkEnd w:id="28"/>
    <w:bookmarkStart w:name="z36" w:id="29"/>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 туралы</w:t>
            </w:r>
            <w:r>
              <w:br/>
            </w:r>
            <w:r>
              <w:rPr>
                <w:rFonts w:ascii="Times New Roman"/>
                <w:b w:val="false"/>
                <w:i w:val="false"/>
                <w:color w:val="000000"/>
                <w:sz w:val="20"/>
              </w:rPr>
              <w:t>ережеге қосымша</w:t>
            </w:r>
          </w:p>
        </w:tc>
      </w:tr>
    </w:tbl>
    <w:bookmarkStart w:name="z38" w:id="30"/>
    <w:p>
      <w:pPr>
        <w:spacing w:after="0"/>
        <w:ind w:left="0"/>
        <w:jc w:val="left"/>
      </w:pPr>
      <w:r>
        <w:rPr>
          <w:rFonts w:ascii="Times New Roman"/>
          <w:b/>
          <w:i w:val="false"/>
          <w:color w:val="000000"/>
        </w:rPr>
        <w:t xml:space="preserve"> Арнайы комиссияның қорытындысы</w:t>
      </w:r>
    </w:p>
    <w:bookmarkEnd w:id="30"/>
    <w:p>
      <w:pPr>
        <w:spacing w:after="0"/>
        <w:ind w:left="0"/>
        <w:jc w:val="both"/>
      </w:pPr>
      <w:r>
        <w:rPr>
          <w:rFonts w:ascii="Times New Roman"/>
          <w:b w:val="false"/>
          <w:i w:val="false"/>
          <w:color w:val="ff0000"/>
          <w:sz w:val="28"/>
        </w:rPr>
        <w:t xml:space="preserve">
      Ескерту. Қосымшаға өзгерістер енгізілді – Абай облысы әкімдігінің 02.04.2024 </w:t>
      </w:r>
      <w:r>
        <w:rPr>
          <w:rFonts w:ascii="Times New Roman"/>
          <w:b w:val="false"/>
          <w:i w:val="false"/>
          <w:color w:val="ff0000"/>
          <w:sz w:val="28"/>
        </w:rPr>
        <w:t>№ 67</w:t>
      </w:r>
      <w:r>
        <w:rPr>
          <w:rFonts w:ascii="Times New Roman"/>
          <w:b w:val="false"/>
          <w:i w:val="false"/>
          <w:color w:val="ff0000"/>
          <w:sz w:val="28"/>
        </w:rPr>
        <w:t xml:space="preserve"> қаулысымен (алғаш рет ресми жарияланған күнінен кейін он күнтізбелік күн өткен соң қолданысқа енгізіледі).</w:t>
      </w:r>
    </w:p>
    <w:bookmarkStart w:name="z39" w:id="31"/>
    <w:p>
      <w:pPr>
        <w:spacing w:after="0"/>
        <w:ind w:left="0"/>
        <w:jc w:val="both"/>
      </w:pPr>
      <w:r>
        <w:rPr>
          <w:rFonts w:ascii="Times New Roman"/>
          <w:b w:val="false"/>
          <w:i w:val="false"/>
          <w:color w:val="000000"/>
          <w:sz w:val="28"/>
        </w:rPr>
        <w:t>
      20___ж. "___" ___________ №</w:t>
      </w:r>
    </w:p>
    <w:bookmarkEnd w:id="31"/>
    <w:bookmarkStart w:name="z40" w:id="32"/>
    <w:p>
      <w:pPr>
        <w:spacing w:after="0"/>
        <w:ind w:left="0"/>
        <w:jc w:val="both"/>
      </w:pPr>
      <w:r>
        <w:rPr>
          <w:rFonts w:ascii="Times New Roman"/>
          <w:b w:val="false"/>
          <w:i w:val="false"/>
          <w:color w:val="000000"/>
          <w:sz w:val="28"/>
        </w:rPr>
        <w:t>
      Арнайы комиссия әлеуметтік көмек алуға өтініш берген адамның (отбасының)</w:t>
      </w:r>
    </w:p>
    <w:bookmarkEnd w:id="32"/>
    <w:bookmarkStart w:name="z41" w:id="33"/>
    <w:p>
      <w:pPr>
        <w:spacing w:after="0"/>
        <w:ind w:left="0"/>
        <w:jc w:val="both"/>
      </w:pPr>
      <w:r>
        <w:rPr>
          <w:rFonts w:ascii="Times New Roman"/>
          <w:b w:val="false"/>
          <w:i w:val="false"/>
          <w:color w:val="000000"/>
          <w:sz w:val="28"/>
        </w:rPr>
        <w:t>
      ____________________________________________________________________</w:t>
      </w:r>
    </w:p>
    <w:bookmarkEnd w:id="33"/>
    <w:bookmarkStart w:name="z42" w:id="34"/>
    <w:p>
      <w:pPr>
        <w:spacing w:after="0"/>
        <w:ind w:left="0"/>
        <w:jc w:val="both"/>
      </w:pPr>
      <w:r>
        <w:rPr>
          <w:rFonts w:ascii="Times New Roman"/>
          <w:b w:val="false"/>
          <w:i w:val="false"/>
          <w:color w:val="000000"/>
          <w:sz w:val="28"/>
        </w:rPr>
        <w:t>
      (тегі, аты, әкесінің аты)</w:t>
      </w:r>
    </w:p>
    <w:bookmarkEnd w:id="34"/>
    <w:bookmarkStart w:name="z43" w:id="35"/>
    <w:p>
      <w:pPr>
        <w:spacing w:after="0"/>
        <w:ind w:left="0"/>
        <w:jc w:val="both"/>
      </w:pPr>
      <w:r>
        <w:rPr>
          <w:rFonts w:ascii="Times New Roman"/>
          <w:b w:val="false"/>
          <w:i w:val="false"/>
          <w:color w:val="000000"/>
          <w:sz w:val="28"/>
        </w:rPr>
        <w:t>
      өтінішін және оған қоса берілген құжаттарды қарап, адамға (отбасыға) мұқтаж болуына байланысты төмендегідей себептер бойынша:</w:t>
      </w:r>
    </w:p>
    <w:bookmarkEnd w:id="35"/>
    <w:bookmarkStart w:name="z44" w:id="36"/>
    <w:p>
      <w:pPr>
        <w:spacing w:after="0"/>
        <w:ind w:left="0"/>
        <w:jc w:val="both"/>
      </w:pPr>
      <w:r>
        <w:rPr>
          <w:rFonts w:ascii="Times New Roman"/>
          <w:b w:val="false"/>
          <w:i w:val="false"/>
          <w:color w:val="000000"/>
          <w:sz w:val="28"/>
        </w:rPr>
        <w:t>
      ____________________________________________________________________</w:t>
      </w:r>
    </w:p>
    <w:bookmarkEnd w:id="36"/>
    <w:bookmarkStart w:name="z45" w:id="37"/>
    <w:p>
      <w:pPr>
        <w:spacing w:after="0"/>
        <w:ind w:left="0"/>
        <w:jc w:val="both"/>
      </w:pPr>
      <w:r>
        <w:rPr>
          <w:rFonts w:ascii="Times New Roman"/>
          <w:b w:val="false"/>
          <w:i w:val="false"/>
          <w:color w:val="000000"/>
          <w:sz w:val="28"/>
        </w:rPr>
        <w:t>
      ____________________________________________________________________</w:t>
      </w:r>
    </w:p>
    <w:bookmarkEnd w:id="37"/>
    <w:bookmarkStart w:name="z46" w:id="38"/>
    <w:p>
      <w:pPr>
        <w:spacing w:after="0"/>
        <w:ind w:left="0"/>
        <w:jc w:val="both"/>
      </w:pPr>
      <w:r>
        <w:rPr>
          <w:rFonts w:ascii="Times New Roman"/>
          <w:b w:val="false"/>
          <w:i w:val="false"/>
          <w:color w:val="000000"/>
          <w:sz w:val="28"/>
        </w:rPr>
        <w:t>
      (қажеттілігі, қажеттілік жоқтығы)</w:t>
      </w:r>
    </w:p>
    <w:bookmarkEnd w:id="38"/>
    <w:bookmarkStart w:name="z47" w:id="39"/>
    <w:p>
      <w:pPr>
        <w:spacing w:after="0"/>
        <w:ind w:left="0"/>
        <w:jc w:val="both"/>
      </w:pPr>
      <w:r>
        <w:rPr>
          <w:rFonts w:ascii="Times New Roman"/>
          <w:b w:val="false"/>
          <w:i w:val="false"/>
          <w:color w:val="000000"/>
          <w:sz w:val="28"/>
        </w:rPr>
        <w:t xml:space="preserve">
      әлеуметтік көмек ұсыну туралы қорытынды шығарады. </w:t>
      </w:r>
    </w:p>
    <w:bookmarkEnd w:id="39"/>
    <w:bookmarkStart w:name="z48" w:id="40"/>
    <w:p>
      <w:pPr>
        <w:spacing w:after="0"/>
        <w:ind w:left="0"/>
        <w:jc w:val="both"/>
      </w:pPr>
      <w:r>
        <w:rPr>
          <w:rFonts w:ascii="Times New Roman"/>
          <w:b w:val="false"/>
          <w:i w:val="false"/>
          <w:color w:val="000000"/>
          <w:sz w:val="28"/>
        </w:rPr>
        <w:t>
      Әлеуметтік көмек мөлшері _______________________________________ теңге.</w:t>
      </w:r>
    </w:p>
    <w:bookmarkEnd w:id="40"/>
    <w:bookmarkStart w:name="z49" w:id="41"/>
    <w:p>
      <w:pPr>
        <w:spacing w:after="0"/>
        <w:ind w:left="0"/>
        <w:jc w:val="both"/>
      </w:pPr>
      <w:r>
        <w:rPr>
          <w:rFonts w:ascii="Times New Roman"/>
          <w:b w:val="false"/>
          <w:i w:val="false"/>
          <w:color w:val="000000"/>
          <w:sz w:val="28"/>
        </w:rPr>
        <w:t>
      (сомасы жазбаша)</w:t>
      </w:r>
    </w:p>
    <w:bookmarkEnd w:id="41"/>
    <w:bookmarkStart w:name="z50" w:id="42"/>
    <w:p>
      <w:pPr>
        <w:spacing w:after="0"/>
        <w:ind w:left="0"/>
        <w:jc w:val="both"/>
      </w:pPr>
      <w:r>
        <w:rPr>
          <w:rFonts w:ascii="Times New Roman"/>
          <w:b w:val="false"/>
          <w:i w:val="false"/>
          <w:color w:val="000000"/>
          <w:sz w:val="28"/>
        </w:rPr>
        <w:t xml:space="preserve">
      Комиссия төрағасы: __________________________ ________________________ </w:t>
      </w:r>
    </w:p>
    <w:bookmarkEnd w:id="42"/>
    <w:bookmarkStart w:name="z51" w:id="43"/>
    <w:p>
      <w:pPr>
        <w:spacing w:after="0"/>
        <w:ind w:left="0"/>
        <w:jc w:val="both"/>
      </w:pPr>
      <w:r>
        <w:rPr>
          <w:rFonts w:ascii="Times New Roman"/>
          <w:b w:val="false"/>
          <w:i w:val="false"/>
          <w:color w:val="000000"/>
          <w:sz w:val="28"/>
        </w:rPr>
        <w:t xml:space="preserve">
      Комиссия мүшелері: __________________________ ________________________ </w:t>
      </w:r>
    </w:p>
    <w:bookmarkEnd w:id="43"/>
    <w:bookmarkStart w:name="z52" w:id="44"/>
    <w:p>
      <w:pPr>
        <w:spacing w:after="0"/>
        <w:ind w:left="0"/>
        <w:jc w:val="both"/>
      </w:pPr>
      <w:r>
        <w:rPr>
          <w:rFonts w:ascii="Times New Roman"/>
          <w:b w:val="false"/>
          <w:i w:val="false"/>
          <w:color w:val="000000"/>
          <w:sz w:val="28"/>
        </w:rPr>
        <w:t>
      __________________________ ________________________</w:t>
      </w:r>
    </w:p>
    <w:bookmarkEnd w:id="44"/>
    <w:bookmarkStart w:name="z53" w:id="45"/>
    <w:p>
      <w:pPr>
        <w:spacing w:after="0"/>
        <w:ind w:left="0"/>
        <w:jc w:val="both"/>
      </w:pPr>
      <w:r>
        <w:rPr>
          <w:rFonts w:ascii="Times New Roman"/>
          <w:b w:val="false"/>
          <w:i w:val="false"/>
          <w:color w:val="000000"/>
          <w:sz w:val="28"/>
        </w:rPr>
        <w:t>
      __________________________ ________________________</w:t>
      </w:r>
    </w:p>
    <w:bookmarkEnd w:id="45"/>
    <w:bookmarkStart w:name="z54" w:id="46"/>
    <w:p>
      <w:pPr>
        <w:spacing w:after="0"/>
        <w:ind w:left="0"/>
        <w:jc w:val="both"/>
      </w:pPr>
      <w:r>
        <w:rPr>
          <w:rFonts w:ascii="Times New Roman"/>
          <w:b w:val="false"/>
          <w:i w:val="false"/>
          <w:color w:val="000000"/>
          <w:sz w:val="28"/>
        </w:rPr>
        <w:t>
      __________________________ ________________________</w:t>
      </w:r>
    </w:p>
    <w:bookmarkEnd w:id="46"/>
    <w:bookmarkStart w:name="z55" w:id="47"/>
    <w:p>
      <w:pPr>
        <w:spacing w:after="0"/>
        <w:ind w:left="0"/>
        <w:jc w:val="both"/>
      </w:pPr>
      <w:r>
        <w:rPr>
          <w:rFonts w:ascii="Times New Roman"/>
          <w:b w:val="false"/>
          <w:i w:val="false"/>
          <w:color w:val="000000"/>
          <w:sz w:val="28"/>
        </w:rPr>
        <w:t>
      __________________________ ________________________</w:t>
      </w:r>
    </w:p>
    <w:bookmarkEnd w:id="47"/>
    <w:bookmarkStart w:name="z56" w:id="48"/>
    <w:p>
      <w:pPr>
        <w:spacing w:after="0"/>
        <w:ind w:left="0"/>
        <w:jc w:val="both"/>
      </w:pPr>
      <w:r>
        <w:rPr>
          <w:rFonts w:ascii="Times New Roman"/>
          <w:b w:val="false"/>
          <w:i w:val="false"/>
          <w:color w:val="000000"/>
          <w:sz w:val="28"/>
        </w:rPr>
        <w:t>
      (қолдары) (Т.А.Ә. (бар болса)</w:t>
      </w:r>
    </w:p>
    <w:bookmarkEnd w:id="48"/>
    <w:bookmarkStart w:name="z57" w:id="49"/>
    <w:p>
      <w:pPr>
        <w:spacing w:after="0"/>
        <w:ind w:left="0"/>
        <w:jc w:val="both"/>
      </w:pPr>
      <w:r>
        <w:rPr>
          <w:rFonts w:ascii="Times New Roman"/>
          <w:b w:val="false"/>
          <w:i w:val="false"/>
          <w:color w:val="000000"/>
          <w:sz w:val="28"/>
        </w:rPr>
        <w:t>
      Қорытынды қоса берілген құжаттармен ___ данада</w:t>
      </w:r>
    </w:p>
    <w:bookmarkEnd w:id="49"/>
    <w:bookmarkStart w:name="z58" w:id="50"/>
    <w:p>
      <w:pPr>
        <w:spacing w:after="0"/>
        <w:ind w:left="0"/>
        <w:jc w:val="both"/>
      </w:pPr>
      <w:r>
        <w:rPr>
          <w:rFonts w:ascii="Times New Roman"/>
          <w:b w:val="false"/>
          <w:i w:val="false"/>
          <w:color w:val="000000"/>
          <w:sz w:val="28"/>
        </w:rPr>
        <w:t>
      20__ж. "____" __________ қабылданды</w:t>
      </w:r>
    </w:p>
    <w:bookmarkEnd w:id="50"/>
    <w:bookmarkStart w:name="z59" w:id="51"/>
    <w:p>
      <w:pPr>
        <w:spacing w:after="0"/>
        <w:ind w:left="0"/>
        <w:jc w:val="both"/>
      </w:pPr>
      <w:r>
        <w:rPr>
          <w:rFonts w:ascii="Times New Roman"/>
          <w:b w:val="false"/>
          <w:i w:val="false"/>
          <w:color w:val="000000"/>
          <w:sz w:val="28"/>
        </w:rPr>
        <w:t>
      ____________________________________________________________________________</w:t>
      </w:r>
    </w:p>
    <w:bookmarkEnd w:id="51"/>
    <w:bookmarkStart w:name="z60" w:id="52"/>
    <w:p>
      <w:pPr>
        <w:spacing w:after="0"/>
        <w:ind w:left="0"/>
        <w:jc w:val="both"/>
      </w:pPr>
      <w:r>
        <w:rPr>
          <w:rFonts w:ascii="Times New Roman"/>
          <w:b w:val="false"/>
          <w:i w:val="false"/>
          <w:color w:val="000000"/>
          <w:sz w:val="28"/>
        </w:rPr>
        <w:t>
      Құжаттарды қабылдаған уәкілетті орган қызметкерінің Т.А.Ә. (бар болса), лауазымы, қолы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