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6e69" w14:textId="2896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w:t>
      </w:r>
    </w:p>
    <w:p>
      <w:pPr>
        <w:spacing w:after="0"/>
        <w:ind w:left="0"/>
        <w:jc w:val="both"/>
      </w:pPr>
      <w:r>
        <w:rPr>
          <w:rFonts w:ascii="Times New Roman"/>
          <w:b w:val="false"/>
          <w:i w:val="false"/>
          <w:color w:val="000000"/>
          <w:sz w:val="28"/>
        </w:rPr>
        <w:t>Абай облысы мәслихатының 2023 жылғы 17 қаңтардағы № 13/88-VII шешімі</w:t>
      </w:r>
    </w:p>
    <w:p>
      <w:pPr>
        <w:spacing w:after="0"/>
        <w:ind w:left="0"/>
        <w:jc w:val="both"/>
      </w:pPr>
      <w:bookmarkStart w:name="z5" w:id="0"/>
      <w:r>
        <w:rPr>
          <w:rFonts w:ascii="Times New Roman"/>
          <w:b w:val="false"/>
          <w:i w:val="false"/>
          <w:color w:val="000000"/>
          <w:sz w:val="28"/>
        </w:rPr>
        <w:t xml:space="preserve">
      Қазақстан Республикасының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(Нормативтік құқықтық актілерді мемлекеттік тіркеу тізілімінде № 18709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облысында сыртқы (көрнекі) жарнаманы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маслихатының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№13/88-VII шешімнің</w:t>
            </w:r>
            <w:r>
              <w:br/>
            </w:r>
            <w:r>
              <w:rPr>
                <w:rFonts w:ascii="Times New Roman"/>
                <w:b w:val="false"/>
                <w:i w:val="false"/>
                <w:color w:val="000000"/>
                <w:sz w:val="20"/>
              </w:rPr>
              <w:t>қосымшасы</w:t>
            </w:r>
          </w:p>
        </w:tc>
      </w:tr>
    </w:tbl>
    <w:bookmarkStart w:name="z9" w:id="3"/>
    <w:p>
      <w:pPr>
        <w:spacing w:after="0"/>
        <w:ind w:left="0"/>
        <w:jc w:val="left"/>
      </w:pPr>
      <w:r>
        <w:rPr>
          <w:rFonts w:ascii="Times New Roman"/>
          <w:b/>
          <w:i w:val="false"/>
          <w:color w:val="000000"/>
        </w:rPr>
        <w:t xml:space="preserve"> Абай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Абай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(бұдан әрі – Қағидалар) Қазақстан Республикасының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2019 жылғы 13 мамырдағы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18709 болып тіркелген) сәйкес әзірленді.</w:t>
      </w:r>
    </w:p>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тәртібін белгілейді.</w:t>
      </w:r>
    </w:p>
    <w:p>
      <w:pPr>
        <w:spacing w:after="0"/>
        <w:ind w:left="0"/>
        <w:jc w:val="both"/>
      </w:pPr>
      <w:r>
        <w:rPr>
          <w:rFonts w:ascii="Times New Roman"/>
          <w:b w:val="false"/>
          <w:i w:val="false"/>
          <w:color w:val="000000"/>
          <w:sz w:val="28"/>
        </w:rPr>
        <w:t>
      3. Осы Қағидаларда мынадай негізгі ұғымдар пайдаланылады:</w:t>
      </w:r>
    </w:p>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11" w:id="5"/>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5"/>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сәулет, қала құрылысы </w:t>
      </w:r>
      <w:r>
        <w:rPr>
          <w:rFonts w:ascii="Times New Roman"/>
          <w:b w:val="false"/>
          <w:i w:val="false"/>
          <w:color w:val="000000"/>
          <w:sz w:val="28"/>
        </w:rPr>
        <w:t>құрылыс қызметі</w:t>
      </w:r>
      <w:r>
        <w:rPr>
          <w:rFonts w:ascii="Times New Roman"/>
          <w:b w:val="false"/>
          <w:i w:val="false"/>
          <w:color w:val="000000"/>
          <w:sz w:val="28"/>
        </w:rPr>
        <w:t xml:space="preserve">, </w:t>
      </w:r>
      <w:r>
        <w:rPr>
          <w:rFonts w:ascii="Times New Roman"/>
          <w:b w:val="false"/>
          <w:i w:val="false"/>
          <w:color w:val="000000"/>
          <w:sz w:val="28"/>
        </w:rPr>
        <w:t>автомобиль жолдары</w:t>
      </w:r>
      <w:r>
        <w:rPr>
          <w:rFonts w:ascii="Times New Roman"/>
          <w:b w:val="false"/>
          <w:i w:val="false"/>
          <w:color w:val="000000"/>
          <w:sz w:val="28"/>
        </w:rPr>
        <w:t xml:space="preserve"> және </w:t>
      </w:r>
      <w:r>
        <w:rPr>
          <w:rFonts w:ascii="Times New Roman"/>
          <w:b w:val="false"/>
          <w:i w:val="false"/>
          <w:color w:val="000000"/>
          <w:sz w:val="28"/>
        </w:rPr>
        <w:t>жол жүрісі</w:t>
      </w:r>
      <w:r>
        <w:rPr>
          <w:rFonts w:ascii="Times New Roman"/>
          <w:b w:val="false"/>
          <w:i w:val="false"/>
          <w:color w:val="000000"/>
          <w:sz w:val="28"/>
        </w:rPr>
        <w:t xml:space="preserve"> туралы заңнамасына сәйкес жүзеге асырылады.</w:t>
      </w:r>
    </w:p>
    <w:bookmarkStart w:name="z12" w:id="6"/>
    <w:p>
      <w:pPr>
        <w:spacing w:after="0"/>
        <w:ind w:left="0"/>
        <w:jc w:val="both"/>
      </w:pPr>
      <w:r>
        <w:rPr>
          <w:rFonts w:ascii="Times New Roman"/>
          <w:b w:val="false"/>
          <w:i w:val="false"/>
          <w:color w:val="000000"/>
          <w:sz w:val="28"/>
        </w:rPr>
        <w:t>
      8. Сыртқы (көрнекі) жарнамаға:</w:t>
      </w:r>
    </w:p>
    <w:bookmarkEnd w:id="6"/>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p>
      <w:pPr>
        <w:spacing w:after="0"/>
        <w:ind w:left="0"/>
        <w:jc w:val="both"/>
      </w:pPr>
      <w:r>
        <w:rPr>
          <w:rFonts w:ascii="Times New Roman"/>
          <w:b w:val="false"/>
          <w:i w:val="false"/>
          <w:color w:val="000000"/>
          <w:sz w:val="28"/>
        </w:rPr>
        <w:t xml:space="preserve">
      13. Сыртқы (көрнекі) жарнаманы орналастыруға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Start w:name="z13" w:id="7"/>
    <w:p>
      <w:pPr>
        <w:spacing w:after="0"/>
        <w:ind w:left="0"/>
        <w:jc w:val="both"/>
      </w:pPr>
      <w:r>
        <w:rPr>
          <w:rFonts w:ascii="Times New Roman"/>
          <w:b w:val="false"/>
          <w:i w:val="false"/>
          <w:color w:val="000000"/>
          <w:sz w:val="28"/>
        </w:rPr>
        <w:t>
      17. Хабарламаға:</w:t>
      </w:r>
    </w:p>
    <w:bookmarkEnd w:id="7"/>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2) Қазақстан Республикасының "Салық және бюджетке төленетін басқа да міндетті төлемдер туралы" Кодексіне (</w:t>
      </w:r>
      <w:r>
        <w:rPr>
          <w:rFonts w:ascii="Times New Roman"/>
          <w:b w:val="false"/>
          <w:i w:val="false"/>
          <w:color w:val="000000"/>
          <w:sz w:val="28"/>
        </w:rPr>
        <w:t>Салық кодексі</w:t>
      </w:r>
      <w:r>
        <w:rPr>
          <w:rFonts w:ascii="Times New Roman"/>
          <w:b w:val="false"/>
          <w:i w:val="false"/>
          <w:color w:val="000000"/>
          <w:sz w:val="28"/>
        </w:rPr>
        <w:t>)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xml:space="preserve">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w:t>
      </w:r>
      <w:r>
        <w:rPr>
          <w:rFonts w:ascii="Times New Roman"/>
          <w:b w:val="false"/>
          <w:i w:val="false"/>
          <w:color w:val="000000"/>
          <w:sz w:val="28"/>
        </w:rPr>
        <w:t>базалық ай сайынғы мөлшерлемелерге</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және мөлшерлерде төлемақы алынады.</w:t>
      </w:r>
    </w:p>
    <w:bookmarkStart w:name="z14" w:id="8"/>
    <w:p>
      <w:pPr>
        <w:spacing w:after="0"/>
        <w:ind w:left="0"/>
        <w:jc w:val="left"/>
      </w:pPr>
      <w:r>
        <w:rPr>
          <w:rFonts w:ascii="Times New Roman"/>
          <w:b/>
          <w:i w:val="false"/>
          <w:color w:val="000000"/>
        </w:rPr>
        <w:t xml:space="preserve"> 3-тарау. Қорытынды ережелер</w:t>
      </w:r>
    </w:p>
    <w:bookmarkEnd w:id="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сыртқы</w:t>
            </w:r>
            <w:r>
              <w:br/>
            </w:r>
            <w:r>
              <w:rPr>
                <w:rFonts w:ascii="Times New Roman"/>
                <w:b w:val="false"/>
                <w:i w:val="false"/>
                <w:color w:val="000000"/>
                <w:sz w:val="20"/>
              </w:rPr>
              <w:t>(көрнекі)</w:t>
            </w:r>
            <w:r>
              <w:br/>
            </w:r>
            <w:r>
              <w:rPr>
                <w:rFonts w:ascii="Times New Roman"/>
                <w:b w:val="false"/>
                <w:i w:val="false"/>
                <w:color w:val="000000"/>
                <w:sz w:val="20"/>
              </w:rPr>
              <w:t>жарнаманы елді мекендердегі</w:t>
            </w:r>
            <w:r>
              <w:br/>
            </w:r>
            <w:r>
              <w:rPr>
                <w:rFonts w:ascii="Times New Roman"/>
                <w:b w:val="false"/>
                <w:i w:val="false"/>
                <w:color w:val="000000"/>
                <w:sz w:val="20"/>
              </w:rPr>
              <w:t>үй-жайлардың шегінен тыс</w:t>
            </w:r>
            <w:r>
              <w:br/>
            </w:r>
            <w:r>
              <w:rPr>
                <w:rFonts w:ascii="Times New Roman"/>
                <w:b w:val="false"/>
                <w:i w:val="false"/>
                <w:color w:val="000000"/>
                <w:sz w:val="20"/>
              </w:rPr>
              <w:t>ашық</w:t>
            </w:r>
            <w:r>
              <w:br/>
            </w:r>
            <w:r>
              <w:rPr>
                <w:rFonts w:ascii="Times New Roman"/>
                <w:b w:val="false"/>
                <w:i w:val="false"/>
                <w:color w:val="000000"/>
                <w:sz w:val="20"/>
              </w:rPr>
              <w:t>кеңістікте,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белдеуінде, елді мекендерден</w:t>
            </w:r>
            <w:r>
              <w:br/>
            </w:r>
            <w:r>
              <w:rPr>
                <w:rFonts w:ascii="Times New Roman"/>
                <w:b w:val="false"/>
                <w:i w:val="false"/>
                <w:color w:val="000000"/>
                <w:sz w:val="20"/>
              </w:rPr>
              <w:t>тыс</w:t>
            </w:r>
            <w:r>
              <w:br/>
            </w:r>
            <w:r>
              <w:rPr>
                <w:rFonts w:ascii="Times New Roman"/>
                <w:b w:val="false"/>
                <w:i w:val="false"/>
                <w:color w:val="000000"/>
                <w:sz w:val="20"/>
              </w:rPr>
              <w:t>жердегі үй-жайлардың шегінен</w:t>
            </w:r>
            <w:r>
              <w:br/>
            </w:r>
            <w:r>
              <w:rPr>
                <w:rFonts w:ascii="Times New Roman"/>
                <w:b w:val="false"/>
                <w:i w:val="false"/>
                <w:color w:val="000000"/>
                <w:sz w:val="20"/>
              </w:rPr>
              <w:t>тыс ашық кеңістікте және</w:t>
            </w:r>
            <w:r>
              <w:br/>
            </w:r>
            <w:r>
              <w:rPr>
                <w:rFonts w:ascii="Times New Roman"/>
                <w:b w:val="false"/>
                <w:i w:val="false"/>
                <w:color w:val="000000"/>
                <w:sz w:val="20"/>
              </w:rPr>
              <w:t>жалпыға</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белдеуінен тыс</w:t>
            </w:r>
            <w:r>
              <w:br/>
            </w:r>
            <w:r>
              <w:rPr>
                <w:rFonts w:ascii="Times New Roman"/>
                <w:b w:val="false"/>
                <w:i w:val="false"/>
                <w:color w:val="000000"/>
                <w:sz w:val="20"/>
              </w:rPr>
              <w:t>жерде орналастыру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(жергілікті атқарушы органның құрылымдық бөлімшесі)</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(басшының аты, әкесінің аты (болған кезде) тегі)</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(жеке тұлғаның аты, әкесінің аты (болған кезде) тегі, байланыс телефоны,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заңды тұлғаның мекенжайы немесе толық атауы)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(жеке тұлғаның ЖСН немесе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заңды тұлғаның БСН),</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байланыс телефоны, мекенжайы)</w:t>
      </w:r>
    </w:p>
    <w:bookmarkStart w:name="z16" w:id="9"/>
    <w:p>
      <w:pPr>
        <w:spacing w:after="0"/>
        <w:ind w:left="0"/>
        <w:jc w:val="left"/>
      </w:pPr>
      <w:r>
        <w:rPr>
          <w:rFonts w:ascii="Times New Roman"/>
          <w:b/>
          <w:i w:val="false"/>
          <w:color w:val="000000"/>
        </w:rPr>
        <w:t xml:space="preserve"> Абай облысының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9"/>
    <w:p>
      <w:pPr>
        <w:spacing w:after="0"/>
        <w:ind w:left="0"/>
        <w:jc w:val="both"/>
      </w:pPr>
      <w:r>
        <w:rPr>
          <w:rFonts w:ascii="Times New Roman"/>
          <w:b w:val="false"/>
          <w:i w:val="false"/>
          <w:color w:val="000000"/>
          <w:sz w:val="28"/>
        </w:rPr>
        <w:t>
      Меншік иесі __________________________ ________________________</w:t>
      </w:r>
    </w:p>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p>
      <w:pPr>
        <w:spacing w:after="0"/>
        <w:ind w:left="0"/>
        <w:jc w:val="both"/>
      </w:pPr>
      <w:r>
        <w:rPr>
          <w:rFonts w:ascii="Times New Roman"/>
          <w:b w:val="false"/>
          <w:i w:val="false"/>
          <w:color w:val="000000"/>
          <w:sz w:val="28"/>
        </w:rPr>
        <w:t>
      Сыртқы (көрнекі) жарнаманы орналастыру орны және кезеңі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(орналастыру орнын және кезеңін көрсету)</w:t>
      </w:r>
    </w:p>
    <w:p>
      <w:pPr>
        <w:spacing w:after="0"/>
        <w:ind w:left="0"/>
        <w:jc w:val="both"/>
      </w:pPr>
      <w:r>
        <w:rPr>
          <w:rFonts w:ascii="Times New Roman"/>
          <w:b w:val="false"/>
          <w:i w:val="false"/>
          <w:color w:val="000000"/>
          <w:sz w:val="28"/>
        </w:rPr>
        <w:t>
      Эскиздің сипаттамасы: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p>
      <w:pPr>
        <w:spacing w:after="0"/>
        <w:ind w:left="0"/>
        <w:jc w:val="both"/>
      </w:pPr>
      <w:r>
        <w:rPr>
          <w:rFonts w:ascii="Times New Roman"/>
          <w:b w:val="false"/>
          <w:i w:val="false"/>
          <w:color w:val="000000"/>
          <w:sz w:val="28"/>
        </w:rPr>
        <w:t>
      2) эскиз.</w:t>
      </w:r>
    </w:p>
    <w:p>
      <w:pPr>
        <w:spacing w:after="0"/>
        <w:ind w:left="0"/>
        <w:jc w:val="both"/>
      </w:pPr>
      <w:r>
        <w:rPr>
          <w:rFonts w:ascii="Times New Roman"/>
          <w:b w:val="false"/>
          <w:i w:val="false"/>
          <w:color w:val="000000"/>
          <w:sz w:val="28"/>
        </w:rPr>
        <w:t>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