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858a" w14:textId="5a98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2023-2025 жылдарға арналған бюджеті туралы" Семей қаласы мәслихатының 2022 жылғы 20 желтоқсандағы № 37/260-VII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16 қаңтардағы № 39/274-VII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2023-2025 жылдарға арналған бюджеті туралы" Семей қаласы мәслихатының 2022 жылғы 20 желтоқсандағы № 37/260-VII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84 901 865,0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39 858 749,0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283 355,0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8 969 397,0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35 790 364,0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77 906 629,0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-375 895,0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5 175,0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381 070,0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7 371 131,0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- 7 371 131,0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5 175,0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8 505 510,0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1 129 204,0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39/274-VII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84 901 865,0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18 007 947,0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8 969 397,0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35 790 364,0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35 790 364,0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35 790 364,0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77 906  29,0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9 131 755,0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31 148 225,0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12 484 758,0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10 561  587,0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10 031 759,0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6 333 297,0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8  57 758,0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7 371 131,0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-7 371 131,0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