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7e24" w14:textId="b347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2022 жылғы 28 желтоқсандағы № 26/162-VIІ "Курчатов қаласының 2023 – 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қалалық мәслихатының 2023 жылғы 4 мамырдағы № 3/22-VIII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Курчатов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"Курчатов қаласының 2023 – 2025 жылдарға арналған бюджеті туралы" 2022 жылғы 28 желтоқсандағы 26/162-VII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2 825 815,8 мың теңге: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1 773 309,0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21 121,0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10 263,0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1 021 122,8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3 139 102,1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- 18 890,0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18 890,0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- 294 396,3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294 396,3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18 890,0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313 286,3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қалалық бюджетте облыстық бюджеттен берілетін ағымдағы нысаналы трансферттер 477 610,8 мың теңге сомасында қарастырылсын.";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қалалық бюджетте облыстық бюджеттен дамуға арналған нысаналы трансферттер 21 000,0 мың теңге сомасында қарастырылсын.";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 жылға арналған қалалық бюджетте республикалық бюджеттен берілетін ағымдағы нысаналы трансферттер 416 174,0 мың теңге сомасында қарастырылсын."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Курчатов қалалық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