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e361" w14:textId="cabe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31/5-VІІ "2023-2025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24 қазандағы № 9/5-VIII шешімі. Күші жойылды - Абай облысы Абай аудандық мәслихатының 2023 жылғы 28 желтоқсандағы № 12/5-VIII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жылғы 30 желтоқсандағы № 31/5-VІІ "2023-2025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44 988,0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41 816,0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45 743,1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- 755,1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755,1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Құндызды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 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салық салынбайтын табыстардан ұсталатын жеке табыс 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 салынатын 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 құралдарына салынатын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тұлғалардан көлiк құралдарына салынатын 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 жұмыстарға және көрсетілетін қызметтерге салынатын iшкi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басқа да ресурстарды пайдаланғаны үшiн түсетiн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учаскелерін пайдаланғаны үшін 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меншігіндегі мүлікті жалға беруден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 маңызы бар қала, ауыл, кент, ауылдық округ коммуналдық меншігінің мүлкін жалға беруден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қаржыландырылатын мемлекеттік мекемелерге бекітілген мүлікті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басқарудың жоғары тұрған органдарынан түсетін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 (облыстық маңызы бар қаланың) бюджетінен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нысаналы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