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ba2a" w14:textId="994ba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2018 жылғы 15 маусымдағы № 24/170-VІ "Аягөз ауданы бойынша жергілікті қоғамдастық жиналысының регламентін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Аягөз аудандық мәслихатының 2023 жылғы 2 тамыздағы № 5/63-VIII шешімі. Күші жойылды - Абай облысы Аягөз аудандық мәслихатының 2024 жылғы 16 сәуірдегі № 12/208-VIII шешімі.</w:t>
      </w:r>
    </w:p>
    <w:p>
      <w:pPr>
        <w:spacing w:after="0"/>
        <w:ind w:left="0"/>
        <w:jc w:val="both"/>
      </w:pPr>
      <w:r>
        <w:rPr>
          <w:rFonts w:ascii="Times New Roman"/>
          <w:b w:val="false"/>
          <w:i w:val="false"/>
          <w:color w:val="ff0000"/>
          <w:sz w:val="28"/>
        </w:rPr>
        <w:t xml:space="preserve">
      Ескерту. Күші жойылды - Абай облысы Аягөз аудандық мәслихатының 16.04.2024 </w:t>
      </w:r>
      <w:r>
        <w:rPr>
          <w:rFonts w:ascii="Times New Roman"/>
          <w:b w:val="false"/>
          <w:i w:val="false"/>
          <w:color w:val="ff0000"/>
          <w:sz w:val="28"/>
        </w:rPr>
        <w:t>№ 12/208-VIII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Аягөз аудандық мәслихаты ШЕШТІ:</w:t>
      </w:r>
    </w:p>
    <w:bookmarkEnd w:id="0"/>
    <w:bookmarkStart w:name="z6" w:id="1"/>
    <w:p>
      <w:pPr>
        <w:spacing w:after="0"/>
        <w:ind w:left="0"/>
        <w:jc w:val="both"/>
      </w:pPr>
      <w:r>
        <w:rPr>
          <w:rFonts w:ascii="Times New Roman"/>
          <w:b w:val="false"/>
          <w:i w:val="false"/>
          <w:color w:val="000000"/>
          <w:sz w:val="28"/>
        </w:rPr>
        <w:t xml:space="preserve">
      1. Аягөз аудандық мәслихатының "Аягөз ауданы бойынша жергілікті қоғамдастық жиналысының регламентін бекіту туралы" 2018 жылғы 15 маусымдағы № 24/170-VІ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к тіркеу тізілімінде №5-6-171 болып тіркелген)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
    <w:bookmarkStart w:name="z9" w:id="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
    <w:bookmarkStart w:name="z10" w:id="4"/>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bookmarkEnd w:id="4"/>
    <w:bookmarkStart w:name="z11" w:id="5"/>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5"/>
    <w:bookmarkStart w:name="z12" w:id="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аудандық маңызы бар қала, ауыл, кент, ауылдық округ аппаратының шешімдерін келісу;</w:t>
      </w:r>
    </w:p>
    <w:bookmarkEnd w:id="6"/>
    <w:bookmarkStart w:name="z13" w:id="7"/>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7"/>
    <w:bookmarkStart w:name="z14" w:id="8"/>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bookmarkEnd w:id="8"/>
    <w:bookmarkStart w:name="z15" w:id="9"/>
    <w:p>
      <w:pPr>
        <w:spacing w:after="0"/>
        <w:ind w:left="0"/>
        <w:jc w:val="both"/>
      </w:pPr>
      <w:r>
        <w:rPr>
          <w:rFonts w:ascii="Times New Roman"/>
          <w:b w:val="false"/>
          <w:i w:val="false"/>
          <w:color w:val="000000"/>
          <w:sz w:val="28"/>
        </w:rPr>
        <w:t>
      аудандық маңызы бар қала, ауыл, кент, ауылдық округ коммуналдық мүлкін иеліктен шығаруды келісу;</w:t>
      </w:r>
    </w:p>
    <w:bookmarkEnd w:id="9"/>
    <w:bookmarkStart w:name="z16" w:id="1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0"/>
    <w:bookmarkStart w:name="z17" w:id="11"/>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bookmarkEnd w:id="11"/>
    <w:bookmarkStart w:name="z18" w:id="1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2"/>
    <w:bookmarkStart w:name="z19" w:id="13"/>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3"/>
    <w:bookmarkStart w:name="z20" w:id="1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Ибрайшин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