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0e2b" w14:textId="0700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2022 жылғы 30 желтоқсандағы № 30/2-VІІ "2023-2025 жылдарға арналған Баскөл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2023 жылғы 22 маусымдағы № 4/5-VIII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"2023-2025 жылдарға арналған Баскөл ауылдық округінің бюджеті туралы" 2022 жылғы 30 желтоқсандағы № 30/2-VІІ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Баскөл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кірістер– 126 969,4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–4 100,0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122 869,4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129 469,4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- 2 500,0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–2 500,0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қалдықтары-2 500,0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Бесқарағай аудандық мәслихатының 2023 жылғы 16 мамырдағы № 3/2-VIІI "Бесқарағай аудандық мәслихатының 2022 жылғы 30 желтоқсандағы № 30/2-VII "2023-2025 жылдарға арналған Баскөл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шешімінің күші жойылсын.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4/5-VІII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Баскөл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Бюджет(профицит)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