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dc60" w14:textId="bbad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7-VII "2023-2025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2 қыркүйектегі № 7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Канонерка ауылдық округінің бюджеті туралы" 2022 жылғы 30 желтоқсандағы № 30/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4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6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784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385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дық мәслихатының 2023 жылғы 24 тамыздағы № 6/7-VIІI "Бесқарағай аудандық мәслихатының 2022 жылғы 30 желтоқсандағы № 30/7-VII "2023-2025 жылдарға арналған Канонер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нің күші жой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нонер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арға, жұмыстарға және көрсетілетін қызметтерге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ауылдың, аудандық маңызы бар қалалардағы автомобиль жолдарының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