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af37" w14:textId="68aa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26 желтоқсандағы №29/17-VII "2023-2025 жылдарға арналған Бесқарағай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8 желтоқсандағы № 10/2-VIII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Бесқарағай ауданының бюджеті туралы" 2022 жылғы 26 желтоқсандағы №29/17-VII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Бесқарағай ауданының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6 189 136,7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1 120 144,9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7 767,0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11 500,0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5 049 724,8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6 224 963,3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22 215,0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51 750,0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29 535,0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 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-58 041,6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58 041,6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51 750,0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29 535,0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35 826,6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Бесқарағай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5049643,3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5049643,3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31369,5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