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695e" w14:textId="8456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2022 жылғы 30 желтоқсандағы № 26-3-VII "2023-2025 жылдарға арналған Бородулиха ауданы Бақы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2 маусымдағы № 3-2-VIII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2022 жылғы 30 желтоқсандағы № 26-3-VIІ "2023-2025 жылдарға арналған Бородулиха ауданы Бақы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Бақы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61144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4109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57255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63177,3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1763,3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1763,3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1763,3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Бақы ауылдық округінің бюджетінде 2023 жылға аудандық бюджеттен 36331 мың теңге сомасындағы ағымдағы нысаналы трансферттер карастырылсын.".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Бақы ауылдық округ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ҚР ұлттық қорынан нысаналы трансферттер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