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cf3b" w14:textId="1bec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26-4-VII "Бородулиха ауданы Белағаш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26-4-VII "Бородулиха ауданы Белағаш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Белағаш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71270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13110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57831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71700,1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-430,1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пайдаланылған қалдықтары – 430,1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Белағаш ауылдық округінің бюджетінде аудандық бюджеттен 34459 мың теңге сомасында ағымдағы нысаналы трансферттер қарастырылсын.";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өзге де ресурстарды пайдаланудан түскен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27826,8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қорының нысаналы трансферттері есебінен республикалық бюджеттен бөлінген нысаналы трансферттердің пайдаланылмаған (толық пайдаланылмаған)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қалжықтары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