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68c0" w14:textId="eac6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26-4-VII "2023-2025 жылдарға арналған Бородулиха ауданы Белағаш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тамыздағы № 7-2-VIII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Белағаш ауылдық округінің бюджеті туралы" 2022 жылғы 30 желтоқсандағы № 26-4-VII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Белағаш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65348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14711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50308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65778,1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430,1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Аудандық бюджеттен Белағаш ауылдық округінің бюджетіне 2023 жылға арналған ағымдағы нысаналы трансферттер 26936 мың теңге сомасында қарастырылсын.";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өзге де ресурстарды пайдаланудан түскен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28627,8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қорының нысаналы трансферттері есебінен республикалық бюджеттен бөлінген нысаналы трансферттердің пайдаланылмаған (толық пайдаланылмаған)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