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68c0" w14:textId="eac6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2022 жылғы 30 желтоқсандағы № 26-4-VII "2023-2025 жылдарға арналған Бородулиха ауданы Белағаш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тамыздағы № 7-2-VIII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"2023-2025 жылдарға арналған Бородулиха ауданы Белағаш ауылдық округінің бюджеті туралы" 2022 жылғы 30 желтоқсандағы № 26-4-VII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Белағаш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65348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14711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329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50308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65778,1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-430,1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430,1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пайдаланылған қалдықтары – 430,1 мың теңге.";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Аудандық бюджеттен Белағаш ауылдық округінің бюджетіне 2023 жылға арналған ағымдағы нысаналы трансферттер 26936 мың теңге сомасында қарастырылсын.";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Белағаш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Тауар, жұмыс және қызметке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өзге де ресурстарды пайдаланудан түскен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28627,8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қорының нысаналы трансферттері есебінен республикалық бюджеттен бөлінген нысаналы трансферттердің пайдаланылмаған (толық пайдаланылмаған)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қалжықтары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