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502b" w14:textId="f0a5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желтоқсаңдағы № 26-18-VII "2023-2025 жылдарға арналған Бородулиха ауданы Степной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31 қазандағы № 9-3-VIII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Степной ауылдық округінің бюджеті туралы" 2022 жылғы 30 желтоқсандағы № 26-18-VII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2023-2025 жылдарға арналған Степной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–33578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31730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34509,1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-931,1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931,1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пайдаланылған бюджет қалдықтары – 931,1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Степной ауылдық округінің бюджетінде аудандық бюджеттен 9439 мың теңге сомасында ағымдағы нысаналы трансферттер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ауданның (облыстық маңызы бар қаланың) бюджетінен берілген 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