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e57d" w14:textId="035e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23/364-VII "2023-2025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туралы" Жарма аудандық мәслихатының 2022 жылғы 29 желтоқсандағы № 23/364-VII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63 752,5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7 320,7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56 431,8 мың теңге;</w:t>
      </w:r>
    </w:p>
    <w:bookmarkEnd w:id="7"/>
    <w:bookmarkStart w:name="z14" w:id="8"/>
    <w:p>
      <w:pPr>
        <w:spacing w:after="0"/>
        <w:ind w:left="0"/>
        <w:jc w:val="both"/>
      </w:pPr>
      <w:r>
        <w:rPr>
          <w:rFonts w:ascii="Times New Roman"/>
          <w:b w:val="false"/>
          <w:i w:val="false"/>
          <w:color w:val="000000"/>
          <w:sz w:val="28"/>
        </w:rPr>
        <w:t>
      2) шығындар – 66 043,3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- 2 290,8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2 290,8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2 290,8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7/135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