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37a1" w14:textId="cd33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23/358-VII "2023-2025 жылдарға арналған Жарма ауданы Белтерек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12 желтоқсандағы № 9/161-VIII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Белтерек ауылдық округінің бюджеті туралы" Жарма аудандық мәслихатының 2022 жылғы 29 желтоқсандағы № 23/358-VII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Белтерек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59 338,4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2 380,5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56 957,9 мың теңге;</w:t>
      </w:r>
    </w:p>
    <w:bookmarkEnd w:id="7"/>
    <w:bookmarkStart w:name="z14" w:id="8"/>
    <w:p>
      <w:pPr>
        <w:spacing w:after="0"/>
        <w:ind w:left="0"/>
        <w:jc w:val="both"/>
      </w:pPr>
      <w:r>
        <w:rPr>
          <w:rFonts w:ascii="Times New Roman"/>
          <w:b w:val="false"/>
          <w:i w:val="false"/>
          <w:color w:val="000000"/>
          <w:sz w:val="28"/>
        </w:rPr>
        <w:t>
      2) шығындар – 59 832,0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- 493,6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493,6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493,6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9/161-VIII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№23/358-VII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2023 жылға арналған Жарма ауданы Белтерек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