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0740" w14:textId="45f0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әкімі аппараты және жергілікті бюджеттен қаржыландырылатын қалалық атқарушы органдарынының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Тараз қаласы әкімдігінің 2023 жылғы 7 желтоқсандағы № 4741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Тараз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қала әкімі аппараты және жергілікті бюджеттен қаржыландырылатын қалалық атқарушы органдардың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Тараз қаласы әкімі аппаратының персоналды басқару бөлімшесі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қаулыға қол қойылғаннан кейін күнтізбелік бес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Қазақстан Республикасы нормативтік құқықтық актілерінің Эталондық бақылау банкінде ресми жариялау және оған енгізу үшін жіберуді;</w:t>
      </w:r>
    </w:p>
    <w:bookmarkEnd w:id="1"/>
    <w:bookmarkStart w:name="z11" w:id="2"/>
    <w:p>
      <w:pPr>
        <w:spacing w:after="0"/>
        <w:ind w:left="0"/>
        <w:jc w:val="both"/>
      </w:pPr>
      <w:r>
        <w:rPr>
          <w:rFonts w:ascii="Times New Roman"/>
          <w:b w:val="false"/>
          <w:i w:val="false"/>
          <w:color w:val="000000"/>
          <w:sz w:val="28"/>
        </w:rPr>
        <w:t>
      2) осы қаулы ресми жарияланған күнінен кейін Қазақстан Республикасы Мемлекеттік қызмет істері агенттігінің интернет-ресурсында орналастыруды;</w:t>
      </w:r>
    </w:p>
    <w:bookmarkEnd w:id="2"/>
    <w:bookmarkStart w:name="z12" w:id="3"/>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3"/>
    <w:bookmarkStart w:name="z13" w:id="4"/>
    <w:p>
      <w:pPr>
        <w:spacing w:after="0"/>
        <w:ind w:left="0"/>
        <w:jc w:val="both"/>
      </w:pPr>
      <w:r>
        <w:rPr>
          <w:rFonts w:ascii="Times New Roman"/>
          <w:b w:val="false"/>
          <w:i w:val="false"/>
          <w:color w:val="000000"/>
          <w:sz w:val="28"/>
        </w:rPr>
        <w:t>
      3. Осы қаулының орындалуын бақылау қала әкімі аппаратының басшысы А.Тасеменовке жүктелсін.</w:t>
      </w:r>
    </w:p>
    <w:bookmarkEnd w:id="4"/>
    <w:bookmarkStart w:name="z14"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қаласы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Исмаил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rPr>
                <w:rFonts w:ascii="Times New Roman"/>
                <w:b w:val="false"/>
                <w:i w:val="false"/>
                <w:color w:val="000000"/>
                <w:sz w:val="20"/>
              </w:rPr>
              <w:t xml:space="preserve"> 2023 жылғы __ желтоқсандағы</w:t>
            </w:r>
            <w:r>
              <w:rPr>
                <w:rFonts w:ascii="Times New Roman"/>
                <w:b w:val="false"/>
                <w:i w:val="false"/>
                <w:color w:val="000000"/>
                <w:sz w:val="20"/>
              </w:rPr>
              <w:t xml:space="preserve"> № __қаулысымен</w:t>
            </w:r>
            <w:r>
              <w:rPr>
                <w:rFonts w:ascii="Times New Roman"/>
                <w:b w:val="false"/>
                <w:i w:val="false"/>
                <w:color w:val="000000"/>
                <w:sz w:val="20"/>
              </w:rPr>
              <w:t xml:space="preserve"> бекітілген</w:t>
            </w:r>
          </w:p>
        </w:tc>
      </w:tr>
    </w:tbl>
    <w:bookmarkStart w:name="z20" w:id="6"/>
    <w:p>
      <w:pPr>
        <w:spacing w:after="0"/>
        <w:ind w:left="0"/>
        <w:jc w:val="left"/>
      </w:pPr>
      <w:r>
        <w:rPr>
          <w:rFonts w:ascii="Times New Roman"/>
          <w:b/>
          <w:i w:val="false"/>
          <w:color w:val="000000"/>
        </w:rPr>
        <w:t xml:space="preserve"> Қала әкімі аппараты және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әдістемесі</w:t>
      </w:r>
    </w:p>
    <w:bookmarkEnd w:id="6"/>
    <w:bookmarkStart w:name="z2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қала әкімі аппараты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(бұдан әрі – "Б корпусының қызметшілері) қызметін бағалаудың үлгілік тәртібін айқындайды.</w:t>
      </w:r>
    </w:p>
    <w:bookmarkStart w:name="z23"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7" w:id="12"/>
    <w:p>
      <w:pPr>
        <w:spacing w:after="0"/>
        <w:ind w:left="0"/>
        <w:jc w:val="both"/>
      </w:pPr>
      <w:r>
        <w:rPr>
          <w:rFonts w:ascii="Times New Roman"/>
          <w:b w:val="false"/>
          <w:i w:val="false"/>
          <w:color w:val="000000"/>
          <w:sz w:val="28"/>
        </w:rPr>
        <w:t>
      4) мемлекеттік органның басшысы – Е-1, Е-2, E-R-1 санаттарының "Б" корпусының мемлекеттік әкімшілік қызметшісі;</w:t>
      </w:r>
    </w:p>
    <w:bookmarkEnd w:id="12"/>
    <w:bookmarkStart w:name="z28"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30"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3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5"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40"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5"/>
    <w:bookmarkStart w:name="z41"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4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8"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9"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50"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51"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52"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53"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4"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55"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56"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5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6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6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6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6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70" w:id="54"/>
    <w:p>
      <w:pPr>
        <w:spacing w:after="0"/>
        <w:ind w:left="0"/>
        <w:jc w:val="both"/>
      </w:pPr>
      <w:r>
        <w:rPr>
          <w:rFonts w:ascii="Times New Roman"/>
          <w:b w:val="false"/>
          <w:i w:val="false"/>
          <w:color w:val="000000"/>
          <w:sz w:val="28"/>
        </w:rPr>
        <w:t>
      2) НМИ уақтылы талдау мен келісу;</w:t>
      </w:r>
    </w:p>
    <w:bookmarkEnd w:id="54"/>
    <w:bookmarkStart w:name="z7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7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7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75" w:id="59"/>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9"/>
    <w:bookmarkStart w:name="z76" w:id="60"/>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0"/>
    <w:bookmarkStart w:name="z77" w:id="6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1"/>
    <w:bookmarkStart w:name="z7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8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81" w:id="65"/>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4-тармақта белгіленген мерзімдерде жүргізеді.</w:t>
      </w:r>
    </w:p>
    <w:bookmarkEnd w:id="65"/>
    <w:bookmarkStart w:name="z82"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8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9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9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93"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94"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7" w:id="81"/>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100"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10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4" w:id="88"/>
    <w:p>
      <w:pPr>
        <w:spacing w:after="0"/>
        <w:ind w:left="0"/>
        <w:jc w:val="both"/>
      </w:pPr>
      <w:r>
        <w:rPr>
          <w:rFonts w:ascii="Times New Roman"/>
          <w:b w:val="false"/>
          <w:i w:val="false"/>
          <w:color w:val="000000"/>
          <w:sz w:val="28"/>
        </w:rPr>
        <w:t>
      дербестік және бастамашылық;</w:t>
      </w:r>
    </w:p>
    <w:bookmarkEnd w:id="88"/>
    <w:bookmarkStart w:name="z105" w:id="89"/>
    <w:p>
      <w:pPr>
        <w:spacing w:after="0"/>
        <w:ind w:left="0"/>
        <w:jc w:val="both"/>
      </w:pPr>
      <w:r>
        <w:rPr>
          <w:rFonts w:ascii="Times New Roman"/>
          <w:b w:val="false"/>
          <w:i w:val="false"/>
          <w:color w:val="000000"/>
          <w:sz w:val="28"/>
        </w:rPr>
        <w:t>
      еңбек тәртібі.</w:t>
      </w:r>
    </w:p>
    <w:bookmarkEnd w:id="89"/>
    <w:bookmarkStart w:name="z10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8" w:id="92"/>
    <w:p>
      <w:pPr>
        <w:spacing w:after="0"/>
        <w:ind w:left="0"/>
        <w:jc w:val="both"/>
      </w:pPr>
      <w:r>
        <w:rPr>
          <w:rFonts w:ascii="Times New Roman"/>
          <w:b w:val="false"/>
          <w:i w:val="false"/>
          <w:color w:val="000000"/>
          <w:sz w:val="28"/>
        </w:rPr>
        <w:t>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1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11" w:id="95"/>
    <w:p>
      <w:pPr>
        <w:spacing w:after="0"/>
        <w:ind w:left="0"/>
        <w:jc w:val="both"/>
      </w:pPr>
      <w:r>
        <w:rPr>
          <w:rFonts w:ascii="Times New Roman"/>
          <w:b w:val="false"/>
          <w:i w:val="false"/>
          <w:color w:val="000000"/>
          <w:sz w:val="28"/>
        </w:rPr>
        <w:t>
      қызметті басқару;</w:t>
      </w:r>
    </w:p>
    <w:bookmarkEnd w:id="95"/>
    <w:bookmarkStart w:name="z112" w:id="96"/>
    <w:p>
      <w:pPr>
        <w:spacing w:after="0"/>
        <w:ind w:left="0"/>
        <w:jc w:val="both"/>
      </w:pPr>
      <w:r>
        <w:rPr>
          <w:rFonts w:ascii="Times New Roman"/>
          <w:b w:val="false"/>
          <w:i w:val="false"/>
          <w:color w:val="000000"/>
          <w:sz w:val="28"/>
        </w:rPr>
        <w:t>
      тиімді коммуникацияларды құру;</w:t>
      </w:r>
    </w:p>
    <w:bookmarkEnd w:id="96"/>
    <w:bookmarkStart w:name="z11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4" w:id="98"/>
    <w:p>
      <w:pPr>
        <w:spacing w:after="0"/>
        <w:ind w:left="0"/>
        <w:jc w:val="both"/>
      </w:pPr>
      <w:r>
        <w:rPr>
          <w:rFonts w:ascii="Times New Roman"/>
          <w:b w:val="false"/>
          <w:i w:val="false"/>
          <w:color w:val="000000"/>
          <w:sz w:val="28"/>
        </w:rPr>
        <w:t>
      өзгерістерді басқару;</w:t>
      </w:r>
    </w:p>
    <w:bookmarkEnd w:id="98"/>
    <w:bookmarkStart w:name="z115" w:id="99"/>
    <w:p>
      <w:pPr>
        <w:spacing w:after="0"/>
        <w:ind w:left="0"/>
        <w:jc w:val="both"/>
      </w:pPr>
      <w:r>
        <w:rPr>
          <w:rFonts w:ascii="Times New Roman"/>
          <w:b w:val="false"/>
          <w:i w:val="false"/>
          <w:color w:val="000000"/>
          <w:sz w:val="28"/>
        </w:rPr>
        <w:t>
      нәтижеге бағдарлану;</w:t>
      </w:r>
    </w:p>
    <w:bookmarkEnd w:id="99"/>
    <w:bookmarkStart w:name="z11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7" w:id="101"/>
    <w:p>
      <w:pPr>
        <w:spacing w:after="0"/>
        <w:ind w:left="0"/>
        <w:jc w:val="both"/>
      </w:pPr>
      <w:r>
        <w:rPr>
          <w:rFonts w:ascii="Times New Roman"/>
          <w:b w:val="false"/>
          <w:i w:val="false"/>
          <w:color w:val="000000"/>
          <w:sz w:val="28"/>
        </w:rPr>
        <w:t>
      топты басқару;</w:t>
      </w:r>
    </w:p>
    <w:bookmarkEnd w:id="101"/>
    <w:bookmarkStart w:name="z118" w:id="102"/>
    <w:p>
      <w:pPr>
        <w:spacing w:after="0"/>
        <w:ind w:left="0"/>
        <w:jc w:val="both"/>
      </w:pPr>
      <w:r>
        <w:rPr>
          <w:rFonts w:ascii="Times New Roman"/>
          <w:b w:val="false"/>
          <w:i w:val="false"/>
          <w:color w:val="000000"/>
          <w:sz w:val="28"/>
        </w:rPr>
        <w:t>
      көшбасшылық қасиеттер;</w:t>
      </w:r>
    </w:p>
    <w:bookmarkEnd w:id="102"/>
    <w:bookmarkStart w:name="z119" w:id="103"/>
    <w:p>
      <w:pPr>
        <w:spacing w:after="0"/>
        <w:ind w:left="0"/>
        <w:jc w:val="both"/>
      </w:pPr>
      <w:r>
        <w:rPr>
          <w:rFonts w:ascii="Times New Roman"/>
          <w:b w:val="false"/>
          <w:i w:val="false"/>
          <w:color w:val="000000"/>
          <w:sz w:val="28"/>
        </w:rPr>
        <w:t>
      ынтымақтастық;</w:t>
      </w:r>
    </w:p>
    <w:bookmarkEnd w:id="103"/>
    <w:bookmarkStart w:name="z120" w:id="104"/>
    <w:p>
      <w:pPr>
        <w:spacing w:after="0"/>
        <w:ind w:left="0"/>
        <w:jc w:val="both"/>
      </w:pPr>
      <w:r>
        <w:rPr>
          <w:rFonts w:ascii="Times New Roman"/>
          <w:b w:val="false"/>
          <w:i w:val="false"/>
          <w:color w:val="000000"/>
          <w:sz w:val="28"/>
        </w:rPr>
        <w:t>
      жеделділік;</w:t>
      </w:r>
    </w:p>
    <w:bookmarkEnd w:id="104"/>
    <w:bookmarkStart w:name="z121" w:id="105"/>
    <w:p>
      <w:pPr>
        <w:spacing w:after="0"/>
        <w:ind w:left="0"/>
        <w:jc w:val="both"/>
      </w:pPr>
      <w:r>
        <w:rPr>
          <w:rFonts w:ascii="Times New Roman"/>
          <w:b w:val="false"/>
          <w:i w:val="false"/>
          <w:color w:val="000000"/>
          <w:sz w:val="28"/>
        </w:rPr>
        <w:t>
      өзін-өзі дамыту;</w:t>
      </w:r>
    </w:p>
    <w:bookmarkEnd w:id="105"/>
    <w:bookmarkStart w:name="z122" w:id="106"/>
    <w:p>
      <w:pPr>
        <w:spacing w:after="0"/>
        <w:ind w:left="0"/>
        <w:jc w:val="both"/>
      </w:pPr>
      <w:r>
        <w:rPr>
          <w:rFonts w:ascii="Times New Roman"/>
          <w:b w:val="false"/>
          <w:i w:val="false"/>
          <w:color w:val="000000"/>
          <w:sz w:val="28"/>
        </w:rPr>
        <w:t>
      бастамшылдық;</w:t>
      </w:r>
    </w:p>
    <w:bookmarkEnd w:id="106"/>
    <w:bookmarkStart w:name="z123" w:id="107"/>
    <w:p>
      <w:pPr>
        <w:spacing w:after="0"/>
        <w:ind w:left="0"/>
        <w:jc w:val="both"/>
      </w:pPr>
      <w:r>
        <w:rPr>
          <w:rFonts w:ascii="Times New Roman"/>
          <w:b w:val="false"/>
          <w:i w:val="false"/>
          <w:color w:val="000000"/>
          <w:sz w:val="28"/>
        </w:rPr>
        <w:t>
      "Б" корпусының қызметшілері үшін:</w:t>
      </w:r>
    </w:p>
    <w:bookmarkEnd w:id="107"/>
    <w:bookmarkStart w:name="z124" w:id="108"/>
    <w:p>
      <w:pPr>
        <w:spacing w:after="0"/>
        <w:ind w:left="0"/>
        <w:jc w:val="both"/>
      </w:pPr>
      <w:r>
        <w:rPr>
          <w:rFonts w:ascii="Times New Roman"/>
          <w:b w:val="false"/>
          <w:i w:val="false"/>
          <w:color w:val="000000"/>
          <w:sz w:val="28"/>
        </w:rPr>
        <w:t>
      тиімді коммуникацияларды құру;</w:t>
      </w:r>
    </w:p>
    <w:bookmarkEnd w:id="108"/>
    <w:bookmarkStart w:name="z12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6" w:id="110"/>
    <w:p>
      <w:pPr>
        <w:spacing w:after="0"/>
        <w:ind w:left="0"/>
        <w:jc w:val="both"/>
      </w:pPr>
      <w:r>
        <w:rPr>
          <w:rFonts w:ascii="Times New Roman"/>
          <w:b w:val="false"/>
          <w:i w:val="false"/>
          <w:color w:val="000000"/>
          <w:sz w:val="28"/>
        </w:rPr>
        <w:t>
      өзгерістерді басқару;</w:t>
      </w:r>
    </w:p>
    <w:bookmarkEnd w:id="110"/>
    <w:bookmarkStart w:name="z127" w:id="111"/>
    <w:p>
      <w:pPr>
        <w:spacing w:after="0"/>
        <w:ind w:left="0"/>
        <w:jc w:val="both"/>
      </w:pPr>
      <w:r>
        <w:rPr>
          <w:rFonts w:ascii="Times New Roman"/>
          <w:b w:val="false"/>
          <w:i w:val="false"/>
          <w:color w:val="000000"/>
          <w:sz w:val="28"/>
        </w:rPr>
        <w:t>
      нәтижеге бағдарлану;</w:t>
      </w:r>
    </w:p>
    <w:bookmarkEnd w:id="111"/>
    <w:bookmarkStart w:name="z12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9" w:id="113"/>
    <w:p>
      <w:pPr>
        <w:spacing w:after="0"/>
        <w:ind w:left="0"/>
        <w:jc w:val="both"/>
      </w:pPr>
      <w:r>
        <w:rPr>
          <w:rFonts w:ascii="Times New Roman"/>
          <w:b w:val="false"/>
          <w:i w:val="false"/>
          <w:color w:val="000000"/>
          <w:sz w:val="28"/>
        </w:rPr>
        <w:t>
      ынтымақтастық;</w:t>
      </w:r>
    </w:p>
    <w:bookmarkEnd w:id="113"/>
    <w:bookmarkStart w:name="z130" w:id="114"/>
    <w:p>
      <w:pPr>
        <w:spacing w:after="0"/>
        <w:ind w:left="0"/>
        <w:jc w:val="both"/>
      </w:pPr>
      <w:r>
        <w:rPr>
          <w:rFonts w:ascii="Times New Roman"/>
          <w:b w:val="false"/>
          <w:i w:val="false"/>
          <w:color w:val="000000"/>
          <w:sz w:val="28"/>
        </w:rPr>
        <w:t>
      жеделділік;</w:t>
      </w:r>
    </w:p>
    <w:bookmarkEnd w:id="114"/>
    <w:bookmarkStart w:name="z131" w:id="115"/>
    <w:p>
      <w:pPr>
        <w:spacing w:after="0"/>
        <w:ind w:left="0"/>
        <w:jc w:val="both"/>
      </w:pPr>
      <w:r>
        <w:rPr>
          <w:rFonts w:ascii="Times New Roman"/>
          <w:b w:val="false"/>
          <w:i w:val="false"/>
          <w:color w:val="000000"/>
          <w:sz w:val="28"/>
        </w:rPr>
        <w:t>
      өзін-өзі дамыту.</w:t>
      </w:r>
    </w:p>
    <w:bookmarkEnd w:id="115"/>
    <w:bookmarkStart w:name="z13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3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5" w:id="119"/>
    <w:p>
      <w:pPr>
        <w:spacing w:after="0"/>
        <w:ind w:left="0"/>
        <w:jc w:val="both"/>
      </w:pPr>
      <w:r>
        <w:rPr>
          <w:rFonts w:ascii="Times New Roman"/>
          <w:b w:val="false"/>
          <w:i w:val="false"/>
          <w:color w:val="000000"/>
          <w:sz w:val="28"/>
        </w:rPr>
        <w:t>
      1) тікелей басшы;</w:t>
      </w:r>
    </w:p>
    <w:bookmarkEnd w:id="119"/>
    <w:bookmarkStart w:name="z13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8" w:id="12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40"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4"/>
    <w:bookmarkStart w:name="z14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42"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6"/>
    <w:bookmarkStart w:name="z14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4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5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5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5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5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w:t>
            </w:r>
            <w:r>
              <w:rPr>
                <w:rFonts w:ascii="Times New Roman"/>
                <w:b w:val="false"/>
                <w:i w:val="false"/>
                <w:color w:val="000000"/>
                <w:sz w:val="20"/>
              </w:rPr>
              <w:t xml:space="preserve"> қалалық атқарушы органдардың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68" w:id="138"/>
    <w:p>
      <w:pPr>
        <w:spacing w:after="0"/>
        <w:ind w:left="0"/>
        <w:jc w:val="left"/>
      </w:pPr>
      <w:r>
        <w:rPr>
          <w:rFonts w:ascii="Times New Roman"/>
          <w:b/>
          <w:i w:val="false"/>
          <w:color w:val="000000"/>
        </w:rPr>
        <w:t xml:space="preserve"> Мемлекеттік орган басшысының жеке жұмыс жоспары _________________________________________________ жыл (жеке жоспар құрылатын кезең)</w:t>
      </w:r>
    </w:p>
    <w:bookmarkEnd w:id="138"/>
    <w:bookmarkStart w:name="z169"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70"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71"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1-</w:t>
            </w:r>
          </w:p>
          <w:bookmarkEnd w:id="142"/>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2-</w:t>
            </w:r>
          </w:p>
          <w:bookmarkEnd w:id="143"/>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3-</w:t>
            </w:r>
          </w:p>
          <w:bookmarkEnd w:id="144"/>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5"/>
          <w:p>
            <w:pPr>
              <w:spacing w:after="20"/>
              <w:ind w:left="20"/>
              <w:jc w:val="both"/>
            </w:pPr>
            <w:r>
              <w:rPr>
                <w:rFonts w:ascii="Times New Roman"/>
                <w:b w:val="false"/>
                <w:i w:val="false"/>
                <w:color w:val="000000"/>
                <w:sz w:val="20"/>
              </w:rPr>
              <w:t>
4-</w:t>
            </w:r>
          </w:p>
          <w:bookmarkEnd w:id="145"/>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6"/>
          <w:p>
            <w:pPr>
              <w:spacing w:after="20"/>
              <w:ind w:left="20"/>
              <w:jc w:val="both"/>
            </w:pPr>
            <w:r>
              <w:rPr>
                <w:rFonts w:ascii="Times New Roman"/>
                <w:b w:val="false"/>
                <w:i w:val="false"/>
                <w:color w:val="000000"/>
                <w:sz w:val="20"/>
              </w:rPr>
              <w:t>
1-</w:t>
            </w:r>
          </w:p>
          <w:bookmarkEnd w:id="146"/>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7"/>
          <w:p>
            <w:pPr>
              <w:spacing w:after="20"/>
              <w:ind w:left="20"/>
              <w:jc w:val="both"/>
            </w:pPr>
            <w:r>
              <w:rPr>
                <w:rFonts w:ascii="Times New Roman"/>
                <w:b w:val="false"/>
                <w:i w:val="false"/>
                <w:color w:val="000000"/>
                <w:sz w:val="20"/>
              </w:rPr>
              <w:t>
2-</w:t>
            </w:r>
          </w:p>
          <w:bookmarkEnd w:id="147"/>
          <w:p>
            <w:pPr>
              <w:spacing w:after="20"/>
              <w:ind w:left="20"/>
              <w:jc w:val="both"/>
            </w:pPr>
            <w:r>
              <w:rPr>
                <w:rFonts w:ascii="Times New Roman"/>
                <w:b w:val="false"/>
                <w:i w:val="false"/>
                <w:color w:val="000000"/>
                <w:sz w:val="20"/>
              </w:rPr>
              <w:t>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3-</w:t>
            </w:r>
          </w:p>
          <w:bookmarkEnd w:id="148"/>
          <w:p>
            <w:pPr>
              <w:spacing w:after="20"/>
              <w:ind w:left="20"/>
              <w:jc w:val="both"/>
            </w:pPr>
            <w:r>
              <w:rPr>
                <w:rFonts w:ascii="Times New Roman"/>
                <w:b w:val="false"/>
                <w:i w:val="false"/>
                <w:color w:val="000000"/>
                <w:sz w:val="20"/>
              </w:rPr>
              <w:t>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9"/>
          <w:p>
            <w:pPr>
              <w:spacing w:after="20"/>
              <w:ind w:left="20"/>
              <w:jc w:val="both"/>
            </w:pPr>
            <w:r>
              <w:rPr>
                <w:rFonts w:ascii="Times New Roman"/>
                <w:b w:val="false"/>
                <w:i w:val="false"/>
                <w:color w:val="000000"/>
                <w:sz w:val="20"/>
              </w:rPr>
              <w:t>
4-</w:t>
            </w:r>
          </w:p>
          <w:bookmarkEnd w:id="149"/>
          <w:p>
            <w:pPr>
              <w:spacing w:after="20"/>
              <w:ind w:left="20"/>
              <w:jc w:val="both"/>
            </w:pPr>
            <w:r>
              <w:rPr>
                <w:rFonts w:ascii="Times New Roman"/>
                <w:b w:val="false"/>
                <w:i w:val="false"/>
                <w:color w:val="000000"/>
                <w:sz w:val="20"/>
              </w:rPr>
              <w:t>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және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1"/>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3"/>
    <w:p>
      <w:pPr>
        <w:spacing w:after="0"/>
        <w:ind w:left="0"/>
        <w:jc w:val="both"/>
      </w:pPr>
      <w:r>
        <w:rPr>
          <w:rFonts w:ascii="Times New Roman"/>
          <w:b w:val="false"/>
          <w:i w:val="false"/>
          <w:color w:val="000000"/>
          <w:sz w:val="28"/>
        </w:rPr>
        <w:t>
      Қорытынды бағалау _______________</w:t>
      </w:r>
    </w:p>
    <w:bookmarkEnd w:id="153"/>
    <w:bookmarkStart w:name="z186"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87"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5"/>
    <w:bookmarkStart w:name="z188" w:id="15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Бағаланатын адам</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Бағалайтын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 қалалық</w:t>
            </w:r>
            <w:r>
              <w:rPr>
                <w:rFonts w:ascii="Times New Roman"/>
                <w:b w:val="false"/>
                <w:i w:val="false"/>
                <w:color w:val="000000"/>
                <w:sz w:val="20"/>
              </w:rPr>
              <w:t xml:space="preserve">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5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06" w:id="16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 қалалық</w:t>
            </w:r>
            <w:r>
              <w:rPr>
                <w:rFonts w:ascii="Times New Roman"/>
                <w:b w:val="false"/>
                <w:i w:val="false"/>
                <w:color w:val="000000"/>
                <w:sz w:val="20"/>
              </w:rPr>
              <w:t xml:space="preserve">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61"/>
    <w:p>
      <w:pPr>
        <w:spacing w:after="0"/>
        <w:ind w:left="0"/>
        <w:jc w:val="left"/>
      </w:pPr>
      <w:r>
        <w:rPr>
          <w:rFonts w:ascii="Times New Roman"/>
          <w:b/>
          <w:i w:val="false"/>
          <w:color w:val="000000"/>
        </w:rPr>
        <w:t xml:space="preserve"> Саралау әдісі бойынша бағалау парағы</w:t>
      </w:r>
    </w:p>
    <w:bookmarkEnd w:id="161"/>
    <w:bookmarkStart w:name="z216" w:id="162"/>
    <w:p>
      <w:pPr>
        <w:spacing w:after="0"/>
        <w:ind w:left="0"/>
        <w:jc w:val="both"/>
      </w:pPr>
      <w:r>
        <w:rPr>
          <w:rFonts w:ascii="Times New Roman"/>
          <w:b w:val="false"/>
          <w:i w:val="false"/>
          <w:color w:val="000000"/>
          <w:sz w:val="28"/>
        </w:rPr>
        <w:t>
      Бағаланатын қызметшінің Т. А.Ә. ____________________________</w:t>
      </w:r>
    </w:p>
    <w:bookmarkEnd w:id="162"/>
    <w:bookmarkStart w:name="z217" w:id="16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3"/>
    <w:bookmarkStart w:name="z218" w:id="164"/>
    <w:p>
      <w:pPr>
        <w:spacing w:after="0"/>
        <w:ind w:left="0"/>
        <w:jc w:val="both"/>
      </w:pPr>
      <w:r>
        <w:rPr>
          <w:rFonts w:ascii="Times New Roman"/>
          <w:b w:val="false"/>
          <w:i w:val="false"/>
          <w:color w:val="000000"/>
          <w:sz w:val="28"/>
        </w:rPr>
        <w:t>
      Т.А.Ә. __________________________</w:t>
      </w:r>
    </w:p>
    <w:bookmarkEnd w:id="164"/>
    <w:bookmarkStart w:name="z219"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220"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221"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6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8"/>
    <w:bookmarkStart w:name="z223" w:id="16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9"/>
    <w:bookmarkStart w:name="z224" w:id="17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0"/>
    <w:bookmarkStart w:name="z225" w:id="171"/>
    <w:p>
      <w:pPr>
        <w:spacing w:after="0"/>
        <w:ind w:left="0"/>
        <w:jc w:val="both"/>
      </w:pPr>
      <w:r>
        <w:rPr>
          <w:rFonts w:ascii="Times New Roman"/>
          <w:b w:val="false"/>
          <w:i w:val="false"/>
          <w:color w:val="000000"/>
          <w:sz w:val="28"/>
        </w:rPr>
        <w:t>
      Қойылған бағаға негіздеме ___________________</w:t>
      </w:r>
    </w:p>
    <w:bookmarkEnd w:id="1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 қалалық</w:t>
            </w:r>
            <w:r>
              <w:rPr>
                <w:rFonts w:ascii="Times New Roman"/>
                <w:b w:val="false"/>
                <w:i w:val="false"/>
                <w:color w:val="000000"/>
                <w:sz w:val="20"/>
              </w:rPr>
              <w:t xml:space="preserve">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Т.А.Ә ___________________________________________ Құрметті респондент!</w:t>
      </w:r>
    </w:p>
    <w:bookmarkStart w:name="z235"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236"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237"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238"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239"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240"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242" w:id="179"/>
    <w:p>
      <w:pPr>
        <w:spacing w:after="0"/>
        <w:ind w:left="0"/>
        <w:jc w:val="both"/>
      </w:pPr>
      <w:r>
        <w:rPr>
          <w:rFonts w:ascii="Times New Roman"/>
          <w:b w:val="false"/>
          <w:i w:val="false"/>
          <w:color w:val="000000"/>
          <w:sz w:val="28"/>
        </w:rPr>
        <w:t>
      құзырет көрінбейді;</w:t>
      </w:r>
    </w:p>
    <w:bookmarkEnd w:id="179"/>
    <w:bookmarkStart w:name="z243" w:id="180"/>
    <w:p>
      <w:pPr>
        <w:spacing w:after="0"/>
        <w:ind w:left="0"/>
        <w:jc w:val="both"/>
      </w:pPr>
      <w:r>
        <w:rPr>
          <w:rFonts w:ascii="Times New Roman"/>
          <w:b w:val="false"/>
          <w:i w:val="false"/>
          <w:color w:val="000000"/>
          <w:sz w:val="28"/>
        </w:rPr>
        <w:t>
      құзырет сирек көрінеді;</w:t>
      </w:r>
    </w:p>
    <w:bookmarkEnd w:id="180"/>
    <w:bookmarkStart w:name="z244"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45" w:id="182"/>
    <w:p>
      <w:pPr>
        <w:spacing w:after="0"/>
        <w:ind w:left="0"/>
        <w:jc w:val="both"/>
      </w:pPr>
      <w:r>
        <w:rPr>
          <w:rFonts w:ascii="Times New Roman"/>
          <w:b w:val="false"/>
          <w:i w:val="false"/>
          <w:color w:val="000000"/>
          <w:sz w:val="28"/>
        </w:rPr>
        <w:t>
      құзырет көп жағдайда көрінеді;</w:t>
      </w:r>
    </w:p>
    <w:bookmarkEnd w:id="182"/>
    <w:bookmarkStart w:name="z246" w:id="183"/>
    <w:p>
      <w:pPr>
        <w:spacing w:after="0"/>
        <w:ind w:left="0"/>
        <w:jc w:val="both"/>
      </w:pPr>
      <w:r>
        <w:rPr>
          <w:rFonts w:ascii="Times New Roman"/>
          <w:b w:val="false"/>
          <w:i w:val="false"/>
          <w:color w:val="000000"/>
          <w:sz w:val="28"/>
        </w:rPr>
        <w:t>
      құзырет әрқашан көрінеді.</w:t>
      </w:r>
    </w:p>
    <w:bookmarkEnd w:id="183"/>
    <w:bookmarkStart w:name="z247"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 қалалық</w:t>
            </w:r>
            <w:r>
              <w:rPr>
                <w:rFonts w:ascii="Times New Roman"/>
                <w:b w:val="false"/>
                <w:i w:val="false"/>
                <w:color w:val="000000"/>
                <w:sz w:val="20"/>
              </w:rPr>
              <w:t xml:space="preserve">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85"/>
    <w:p>
      <w:pPr>
        <w:spacing w:after="0"/>
        <w:ind w:left="0"/>
        <w:jc w:val="left"/>
      </w:pPr>
      <w:r>
        <w:rPr>
          <w:rFonts w:ascii="Times New Roman"/>
          <w:b/>
          <w:i w:val="false"/>
          <w:color w:val="000000"/>
        </w:rPr>
        <w:t xml:space="preserve"> "Б" корпусы қызметшілерін 360 әдісімен бағалау парағы</w:t>
      </w:r>
    </w:p>
    <w:bookmarkEnd w:id="185"/>
    <w:bookmarkStart w:name="z257" w:id="186"/>
    <w:p>
      <w:pPr>
        <w:spacing w:after="0"/>
        <w:ind w:left="0"/>
        <w:jc w:val="left"/>
      </w:pPr>
      <w:r>
        <w:rPr>
          <w:rFonts w:ascii="Times New Roman"/>
          <w:b/>
          <w:i w:val="false"/>
          <w:color w:val="000000"/>
        </w:rPr>
        <w:t xml:space="preserve"> Бағаланатын қызметкердің Т.А.Ә ______________________________</w:t>
      </w:r>
    </w:p>
    <w:bookmarkEnd w:id="186"/>
    <w:bookmarkStart w:name="z258" w:id="187"/>
    <w:p>
      <w:pPr>
        <w:spacing w:after="0"/>
        <w:ind w:left="0"/>
        <w:jc w:val="left"/>
      </w:pPr>
      <w:r>
        <w:rPr>
          <w:rFonts w:ascii="Times New Roman"/>
          <w:b/>
          <w:i w:val="false"/>
          <w:color w:val="000000"/>
        </w:rPr>
        <w:t xml:space="preserve"> Құрметті респондент!</w:t>
      </w:r>
    </w:p>
    <w:bookmarkEnd w:id="187"/>
    <w:bookmarkStart w:name="z259"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60"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61"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62"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63"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64"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66" w:id="195"/>
    <w:p>
      <w:pPr>
        <w:spacing w:after="0"/>
        <w:ind w:left="0"/>
        <w:jc w:val="both"/>
      </w:pPr>
      <w:r>
        <w:rPr>
          <w:rFonts w:ascii="Times New Roman"/>
          <w:b w:val="false"/>
          <w:i w:val="false"/>
          <w:color w:val="000000"/>
          <w:sz w:val="28"/>
        </w:rPr>
        <w:t>
      құзырет көрінбейді;</w:t>
      </w:r>
    </w:p>
    <w:bookmarkEnd w:id="195"/>
    <w:bookmarkStart w:name="z267" w:id="196"/>
    <w:p>
      <w:pPr>
        <w:spacing w:after="0"/>
        <w:ind w:left="0"/>
        <w:jc w:val="both"/>
      </w:pPr>
      <w:r>
        <w:rPr>
          <w:rFonts w:ascii="Times New Roman"/>
          <w:b w:val="false"/>
          <w:i w:val="false"/>
          <w:color w:val="000000"/>
          <w:sz w:val="28"/>
        </w:rPr>
        <w:t>
      құзырет сирек көрінеді;</w:t>
      </w:r>
    </w:p>
    <w:bookmarkEnd w:id="196"/>
    <w:bookmarkStart w:name="z268"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69" w:id="198"/>
    <w:p>
      <w:pPr>
        <w:spacing w:after="0"/>
        <w:ind w:left="0"/>
        <w:jc w:val="both"/>
      </w:pPr>
      <w:r>
        <w:rPr>
          <w:rFonts w:ascii="Times New Roman"/>
          <w:b w:val="false"/>
          <w:i w:val="false"/>
          <w:color w:val="000000"/>
          <w:sz w:val="28"/>
        </w:rPr>
        <w:t>
      құзырет көп жағдайда көрінеді;</w:t>
      </w:r>
    </w:p>
    <w:bookmarkEnd w:id="198"/>
    <w:bookmarkStart w:name="z270" w:id="199"/>
    <w:p>
      <w:pPr>
        <w:spacing w:after="0"/>
        <w:ind w:left="0"/>
        <w:jc w:val="both"/>
      </w:pPr>
      <w:r>
        <w:rPr>
          <w:rFonts w:ascii="Times New Roman"/>
          <w:b w:val="false"/>
          <w:i w:val="false"/>
          <w:color w:val="000000"/>
          <w:sz w:val="28"/>
        </w:rPr>
        <w:t>
      құзырет әрқашан көрінеді.</w:t>
      </w:r>
    </w:p>
    <w:bookmarkEnd w:id="199"/>
    <w:bookmarkStart w:name="z271"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 қалалық</w:t>
            </w:r>
            <w:r>
              <w:rPr>
                <w:rFonts w:ascii="Times New Roman"/>
                <w:b w:val="false"/>
                <w:i w:val="false"/>
                <w:color w:val="000000"/>
                <w:sz w:val="20"/>
              </w:rPr>
              <w:t xml:space="preserve">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0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1"/>
    <w:bookmarkStart w:name="z281" w:id="202"/>
    <w:p>
      <w:pPr>
        <w:spacing w:after="0"/>
        <w:ind w:left="0"/>
        <w:jc w:val="left"/>
      </w:pPr>
      <w:r>
        <w:rPr>
          <w:rFonts w:ascii="Times New Roman"/>
          <w:b/>
          <w:i w:val="false"/>
          <w:color w:val="000000"/>
        </w:rPr>
        <w:t xml:space="preserve"> Құрылымдық бөлімше басшысының Т. А.Ә.</w:t>
      </w:r>
    </w:p>
    <w:bookmarkEnd w:id="202"/>
    <w:bookmarkStart w:name="z282" w:id="203"/>
    <w:p>
      <w:pPr>
        <w:spacing w:after="0"/>
        <w:ind w:left="0"/>
        <w:jc w:val="left"/>
      </w:pPr>
      <w:r>
        <w:rPr>
          <w:rFonts w:ascii="Times New Roman"/>
          <w:b/>
          <w:i w:val="false"/>
          <w:color w:val="000000"/>
        </w:rPr>
        <w:t xml:space="preserve"> ________________________________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3"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84" w:id="205"/>
    <w:p>
      <w:pPr>
        <w:spacing w:after="0"/>
        <w:ind w:left="0"/>
        <w:jc w:val="both"/>
      </w:pPr>
      <w:r>
        <w:rPr>
          <w:rFonts w:ascii="Times New Roman"/>
          <w:b w:val="false"/>
          <w:i w:val="false"/>
          <w:color w:val="000000"/>
          <w:sz w:val="28"/>
        </w:rPr>
        <w:t>
      Бағалау нәтижесі: _______________________________</w:t>
      </w:r>
    </w:p>
    <w:bookmarkEnd w:id="2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w:t>
            </w:r>
            <w:r>
              <w:rPr>
                <w:rFonts w:ascii="Times New Roman"/>
                <w:b w:val="false"/>
                <w:i w:val="false"/>
                <w:color w:val="000000"/>
                <w:sz w:val="20"/>
              </w:rPr>
              <w:t xml:space="preserve"> және жергілікті</w:t>
            </w:r>
            <w:r>
              <w:rPr>
                <w:rFonts w:ascii="Times New Roman"/>
                <w:b w:val="false"/>
                <w:i w:val="false"/>
                <w:color w:val="000000"/>
                <w:sz w:val="20"/>
              </w:rPr>
              <w:t xml:space="preserve"> бюджеттен қаржыландырылатын</w:t>
            </w:r>
            <w:r>
              <w:rPr>
                <w:rFonts w:ascii="Times New Roman"/>
                <w:b w:val="false"/>
                <w:i w:val="false"/>
                <w:color w:val="000000"/>
                <w:sz w:val="20"/>
              </w:rPr>
              <w:t xml:space="preserve"> қалалық атқарушы органдардың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20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6"/>
    <w:bookmarkStart w:name="z294" w:id="207"/>
    <w:p>
      <w:pPr>
        <w:spacing w:after="0"/>
        <w:ind w:left="0"/>
        <w:jc w:val="left"/>
      </w:pPr>
      <w:r>
        <w:rPr>
          <w:rFonts w:ascii="Times New Roman"/>
          <w:b/>
          <w:i w:val="false"/>
          <w:color w:val="000000"/>
        </w:rPr>
        <w:t xml:space="preserve"> Бағаланатын қызметшінің Т. А.Ә.__________________________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5"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96" w:id="209"/>
    <w:p>
      <w:pPr>
        <w:spacing w:after="0"/>
        <w:ind w:left="0"/>
        <w:jc w:val="both"/>
      </w:pPr>
      <w:r>
        <w:rPr>
          <w:rFonts w:ascii="Times New Roman"/>
          <w:b w:val="false"/>
          <w:i w:val="false"/>
          <w:color w:val="000000"/>
          <w:sz w:val="28"/>
        </w:rPr>
        <w:t>
      Бағалау нәтижесі: ______________________________</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