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60d7" w14:textId="6476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2022 жылғы 22 желтоқсандағы № 28-2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2023 жылғы 18 тамыздағы № 5-2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Жамбыл аудандық мәслихатының 2022 жылғы 22 желтоқсандағы №28-2 шешіміне (Нормативтік құқықтық актілердің мемлекеттік тіркеу тізілімінде </w:t>
      </w:r>
      <w:r>
        <w:rPr>
          <w:rFonts w:ascii="Times New Roman"/>
          <w:b w:val="false"/>
          <w:i w:val="false"/>
          <w:color w:val="000000"/>
          <w:sz w:val="28"/>
        </w:rPr>
        <w:t>№176317</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және 3 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11 310 912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5 633 698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36 976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141 375 мың теңге;</w:t>
      </w:r>
    </w:p>
    <w:bookmarkEnd w:id="6"/>
    <w:bookmarkStart w:name="z15" w:id="7"/>
    <w:p>
      <w:pPr>
        <w:spacing w:after="0"/>
        <w:ind w:left="0"/>
        <w:jc w:val="both"/>
      </w:pPr>
      <w:r>
        <w:rPr>
          <w:rFonts w:ascii="Times New Roman"/>
          <w:b w:val="false"/>
          <w:i w:val="false"/>
          <w:color w:val="000000"/>
          <w:sz w:val="28"/>
        </w:rPr>
        <w:t>
      трансферттер түсімі – 5 498 863 мың теңге.</w:t>
      </w:r>
    </w:p>
    <w:bookmarkEnd w:id="7"/>
    <w:bookmarkStart w:name="z16" w:id="8"/>
    <w:p>
      <w:pPr>
        <w:spacing w:after="0"/>
        <w:ind w:left="0"/>
        <w:jc w:val="both"/>
      </w:pPr>
      <w:r>
        <w:rPr>
          <w:rFonts w:ascii="Times New Roman"/>
          <w:b w:val="false"/>
          <w:i w:val="false"/>
          <w:color w:val="000000"/>
          <w:sz w:val="28"/>
        </w:rPr>
        <w:t>
      2) шығындар – 13 260 121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-11 695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20 700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32 395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- 1 937 514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1 937 514 мың теңге:</w:t>
      </w:r>
    </w:p>
    <w:bookmarkEnd w:id="16"/>
    <w:bookmarkStart w:name="z25" w:id="17"/>
    <w:p>
      <w:pPr>
        <w:spacing w:after="0"/>
        <w:ind w:left="0"/>
        <w:jc w:val="both"/>
      </w:pPr>
      <w:r>
        <w:rPr>
          <w:rFonts w:ascii="Times New Roman"/>
          <w:b w:val="false"/>
          <w:i w:val="false"/>
          <w:color w:val="000000"/>
          <w:sz w:val="28"/>
        </w:rPr>
        <w:t>
      қарыздар түсімі – 20 700 мың теңге;</w:t>
      </w:r>
    </w:p>
    <w:bookmarkEnd w:id="17"/>
    <w:bookmarkStart w:name="z26" w:id="18"/>
    <w:p>
      <w:pPr>
        <w:spacing w:after="0"/>
        <w:ind w:left="0"/>
        <w:jc w:val="both"/>
      </w:pPr>
      <w:r>
        <w:rPr>
          <w:rFonts w:ascii="Times New Roman"/>
          <w:b w:val="false"/>
          <w:i w:val="false"/>
          <w:color w:val="000000"/>
          <w:sz w:val="28"/>
        </w:rPr>
        <w:t>
      қарыздарды өтеу – 31 552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1 948 366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18 тамыздағы № 5-2</w:t>
            </w:r>
            <w:r>
              <w:rPr>
                <w:rFonts w:ascii="Times New Roman"/>
                <w:b w:val="false"/>
                <w:i w:val="false"/>
                <w:color w:val="000000"/>
                <w:sz w:val="20"/>
              </w:rPr>
              <w:t xml:space="preserve"> шешіміне қосымша</w:t>
            </w:r>
          </w:p>
        </w:tc>
      </w:tr>
    </w:tbl>
    <w:bookmarkStart w:name="z34" w:id="22"/>
    <w:p>
      <w:pPr>
        <w:spacing w:after="0"/>
        <w:ind w:left="0"/>
        <w:jc w:val="left"/>
      </w:pPr>
      <w:r>
        <w:rPr>
          <w:rFonts w:ascii="Times New Roman"/>
          <w:b/>
          <w:i w:val="false"/>
          <w:color w:val="000000"/>
        </w:rPr>
        <w:t xml:space="preserve"> 2023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Жануарларға арналған баспаналарды, уақытша ұстау пункттерін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біріңғай бағдарламасы шеңберінде индустриалдық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