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805d" w14:textId="b1a8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2023 жылғы 22 желтоқсандағы № 16-3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Меркі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Меркі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айына пайдалы алаңнынң 1 шаршы метіріне 17,11 теңге болып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