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8694" w14:textId="3838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7 желтоқсандағы № 12-5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5) тармақшасына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№704</w:t>
      </w:r>
      <w:r>
        <w:rPr>
          <w:rFonts w:ascii="Times New Roman"/>
          <w:b w:val="false"/>
          <w:i w:val="false"/>
          <w:color w:val="000000"/>
          <w:sz w:val="28"/>
        </w:rPr>
        <w:t xml:space="preserve"> Жарлығына сәйкес,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Мойынқұм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w:t>
            </w:r>
            <w:r>
              <w:rPr>
                <w:rFonts w:ascii="Times New Roman"/>
                <w:b w:val="false"/>
                <w:i w:val="false"/>
                <w:color w:val="000000"/>
                <w:sz w:val="20"/>
              </w:rPr>
              <w:t xml:space="preserve"> 2023 жылғы 7 желтоқсандағы </w:t>
            </w:r>
            <w:r>
              <w:rPr>
                <w:rFonts w:ascii="Times New Roman"/>
                <w:b w:val="false"/>
                <w:i w:val="false"/>
                <w:color w:val="000000"/>
                <w:sz w:val="20"/>
              </w:rPr>
              <w:t>№12-5 шешіміне қосымша</w:t>
            </w:r>
          </w:p>
        </w:tc>
      </w:tr>
    </w:tbl>
    <w:bookmarkStart w:name="z14" w:id="3"/>
    <w:p>
      <w:pPr>
        <w:spacing w:after="0"/>
        <w:ind w:left="0"/>
        <w:jc w:val="left"/>
      </w:pPr>
      <w:r>
        <w:rPr>
          <w:rFonts w:ascii="Times New Roman"/>
          <w:b/>
          <w:i w:val="false"/>
          <w:color w:val="000000"/>
        </w:rPr>
        <w:t xml:space="preserve"> Мойынқұм аудандық мәслихатының регламенті</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Мойынқұм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7" w:id="6"/>
    <w:p>
      <w:pPr>
        <w:spacing w:after="0"/>
        <w:ind w:left="0"/>
        <w:jc w:val="both"/>
      </w:pPr>
      <w:r>
        <w:rPr>
          <w:rFonts w:ascii="Times New Roman"/>
          <w:b w:val="false"/>
          <w:i w:val="false"/>
          <w:color w:val="000000"/>
          <w:sz w:val="28"/>
        </w:rPr>
        <w:t>
      2. Мойынқұм аудандық мәслихаты (жергілікті өкілді орган) – Мойынқұм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8"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9"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20"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21"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2"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3"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4"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5"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6"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5"/>
    <w:bookmarkStart w:name="z27" w:id="16"/>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8"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9" w:id="18"/>
    <w:p>
      <w:pPr>
        <w:spacing w:after="0"/>
        <w:ind w:left="0"/>
        <w:jc w:val="both"/>
      </w:pPr>
      <w:r>
        <w:rPr>
          <w:rFonts w:ascii="Times New Roman"/>
          <w:b w:val="false"/>
          <w:i w:val="false"/>
          <w:color w:val="000000"/>
          <w:sz w:val="28"/>
        </w:rPr>
        <w:t>
      Дауыс беру:</w:t>
      </w:r>
    </w:p>
    <w:bookmarkEnd w:id="18"/>
    <w:bookmarkStart w:name="z30"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1" w:id="20"/>
    <w:p>
      <w:pPr>
        <w:spacing w:after="0"/>
        <w:ind w:left="0"/>
        <w:jc w:val="both"/>
      </w:pPr>
      <w:r>
        <w:rPr>
          <w:rFonts w:ascii="Times New Roman"/>
          <w:b w:val="false"/>
          <w:i w:val="false"/>
          <w:color w:val="000000"/>
          <w:sz w:val="28"/>
        </w:rPr>
        <w:t>
      2) қол көтеру арқылы;</w:t>
      </w:r>
    </w:p>
    <w:bookmarkEnd w:id="20"/>
    <w:bookmarkStart w:name="z32"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3"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4"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5"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6"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7"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8"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9"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8"/>
    <w:bookmarkStart w:name="z40"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1"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2"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3"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4"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5"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6"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7"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8"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9"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50"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51"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2"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3"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4"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5"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6"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7"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8"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9"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60"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61"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2"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3"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4" w:id="53"/>
    <w:p>
      <w:pPr>
        <w:spacing w:after="0"/>
        <w:ind w:left="0"/>
        <w:jc w:val="both"/>
      </w:pPr>
      <w:r>
        <w:rPr>
          <w:rFonts w:ascii="Times New Roman"/>
          <w:b w:val="false"/>
          <w:i w:val="false"/>
          <w:color w:val="000000"/>
          <w:sz w:val="28"/>
        </w:rPr>
        <w:t>
      Ауданның бюджеті туралы шешімнің жобасын дайындау осы Регламенттің 29-тармағында көзделген тәртіппен жүзеге асырылады.</w:t>
      </w:r>
    </w:p>
    <w:bookmarkEnd w:id="53"/>
    <w:bookmarkStart w:name="z65"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6"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7"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8"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9"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0"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1"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2"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3"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4"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5"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6"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7"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8"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9"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80"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81"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2"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3"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4"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5"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6" w:id="75"/>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7"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8"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аудан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9" w:id="78"/>
    <w:p>
      <w:pPr>
        <w:spacing w:after="0"/>
        <w:ind w:left="0"/>
        <w:jc w:val="both"/>
      </w:pPr>
      <w:r>
        <w:rPr>
          <w:rFonts w:ascii="Times New Roman"/>
          <w:b w:val="false"/>
          <w:i w:val="false"/>
          <w:color w:val="000000"/>
          <w:sz w:val="28"/>
        </w:rPr>
        <w:t>
      Аудан әкімдігінің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90" w:id="79"/>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ауылдардың, кентттердің, ауылдық округтердің бюджеттерін бекітеді.</w:t>
      </w:r>
    </w:p>
    <w:bookmarkEnd w:id="79"/>
    <w:bookmarkStart w:name="z91" w:id="80"/>
    <w:p>
      <w:pPr>
        <w:spacing w:after="0"/>
        <w:ind w:left="0"/>
        <w:jc w:val="both"/>
      </w:pPr>
      <w:r>
        <w:rPr>
          <w:rFonts w:ascii="Times New Roman"/>
          <w:b w:val="false"/>
          <w:i w:val="false"/>
          <w:color w:val="000000"/>
          <w:sz w:val="28"/>
        </w:rPr>
        <w:t xml:space="preserve">
      Мойынқұм ауданының, ауылдардың, кенттердің, ауылдық округтердің бюджеттерін аудандық мәслихатының жеке шешімдерімен бекітуге жол беріледі. </w:t>
      </w:r>
    </w:p>
    <w:bookmarkEnd w:id="80"/>
    <w:bookmarkStart w:name="z92"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3"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4" w:id="83"/>
    <w:p>
      <w:pPr>
        <w:spacing w:after="0"/>
        <w:ind w:left="0"/>
        <w:jc w:val="left"/>
      </w:pPr>
      <w:r>
        <w:rPr>
          <w:rFonts w:ascii="Times New Roman"/>
          <w:b/>
          <w:i w:val="false"/>
          <w:color w:val="000000"/>
        </w:rPr>
        <w:t xml:space="preserve"> 4-тарау. Есептерді тыңдау тәртібі</w:t>
      </w:r>
    </w:p>
    <w:bookmarkEnd w:id="83"/>
    <w:bookmarkStart w:name="z95"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4"/>
    <w:bookmarkStart w:name="z96" w:id="85"/>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7"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6"/>
    <w:bookmarkStart w:name="z98"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9"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0"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1"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2"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3"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4"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6" w:id="95"/>
    <w:p>
      <w:pPr>
        <w:spacing w:after="0"/>
        <w:ind w:left="0"/>
        <w:jc w:val="both"/>
      </w:pPr>
      <w:r>
        <w:rPr>
          <w:rFonts w:ascii="Times New Roman"/>
          <w:b w:val="false"/>
          <w:i w:val="false"/>
          <w:color w:val="000000"/>
          <w:sz w:val="28"/>
        </w:rPr>
        <w:t>
      35. Мыналар:</w:t>
      </w:r>
    </w:p>
    <w:bookmarkEnd w:id="95"/>
    <w:bookmarkStart w:name="z107"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8" w:id="97"/>
    <w:p>
      <w:pPr>
        <w:spacing w:after="0"/>
        <w:ind w:left="0"/>
        <w:jc w:val="both"/>
      </w:pPr>
      <w:r>
        <w:rPr>
          <w:rFonts w:ascii="Times New Roman"/>
          <w:b w:val="false"/>
          <w:i w:val="false"/>
          <w:color w:val="000000"/>
          <w:sz w:val="28"/>
        </w:rPr>
        <w:t>
      2) жергілікті қоғамдастық жиналысының аудандық маңызы бар қаланың және ауылдық округ, ауылдың әкімдерінің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9" w:id="98"/>
    <w:p>
      <w:pPr>
        <w:spacing w:after="0"/>
        <w:ind w:left="0"/>
        <w:jc w:val="both"/>
      </w:pPr>
      <w:r>
        <w:rPr>
          <w:rFonts w:ascii="Times New Roman"/>
          <w:b w:val="false"/>
          <w:i w:val="false"/>
          <w:color w:val="000000"/>
          <w:sz w:val="28"/>
        </w:rPr>
        <w:t xml:space="preserve">
      Аудан және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10"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11"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2"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3" w:id="102"/>
    <w:p>
      <w:pPr>
        <w:spacing w:after="0"/>
        <w:ind w:left="0"/>
        <w:jc w:val="both"/>
      </w:pPr>
      <w:r>
        <w:rPr>
          <w:rFonts w:ascii="Times New Roman"/>
          <w:b w:val="false"/>
          <w:i w:val="false"/>
          <w:color w:val="000000"/>
          <w:sz w:val="28"/>
        </w:rPr>
        <w:t>
      37. Облыстық тексеру комиссияларының бюджеттің атқарылуы туралы есептерін мәслихат жыл сайын қарайды.</w:t>
      </w:r>
    </w:p>
    <w:bookmarkEnd w:id="102"/>
    <w:bookmarkStart w:name="z114"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5" w:id="104"/>
    <w:p>
      <w:pPr>
        <w:spacing w:after="0"/>
        <w:ind w:left="0"/>
        <w:jc w:val="both"/>
      </w:pPr>
      <w:r>
        <w:rPr>
          <w:rFonts w:ascii="Times New Roman"/>
          <w:b w:val="false"/>
          <w:i w:val="false"/>
          <w:color w:val="000000"/>
          <w:sz w:val="28"/>
        </w:rPr>
        <w:t>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4"/>
    <w:bookmarkStart w:name="z116" w:id="105"/>
    <w:p>
      <w:pPr>
        <w:spacing w:after="0"/>
        <w:ind w:left="0"/>
        <w:jc w:val="both"/>
      </w:pPr>
      <w:r>
        <w:rPr>
          <w:rFonts w:ascii="Times New Roman"/>
          <w:b w:val="false"/>
          <w:i w:val="false"/>
          <w:color w:val="000000"/>
          <w:sz w:val="28"/>
        </w:rPr>
        <w:t>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7"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8" w:id="107"/>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7"/>
    <w:bookmarkStart w:name="z119"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0"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1"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2"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3"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4"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5"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6"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7"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8"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9" w:id="118"/>
    <w:p>
      <w:pPr>
        <w:spacing w:after="0"/>
        <w:ind w:left="0"/>
        <w:jc w:val="left"/>
      </w:pPr>
      <w:r>
        <w:rPr>
          <w:rFonts w:ascii="Times New Roman"/>
          <w:b/>
          <w:i w:val="false"/>
          <w:color w:val="000000"/>
        </w:rPr>
        <w:t xml:space="preserve"> 1-параграф. Мәслихат төрағасы</w:t>
      </w:r>
    </w:p>
    <w:bookmarkEnd w:id="118"/>
    <w:bookmarkStart w:name="z130"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1"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2"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3"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4"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5"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6" w:id="125"/>
    <w:p>
      <w:pPr>
        <w:spacing w:after="0"/>
        <w:ind w:left="0"/>
        <w:jc w:val="both"/>
      </w:pPr>
      <w:r>
        <w:rPr>
          <w:rFonts w:ascii="Times New Roman"/>
          <w:b w:val="false"/>
          <w:i w:val="false"/>
          <w:color w:val="000000"/>
          <w:sz w:val="28"/>
        </w:rPr>
        <w:t>
      Аудандық мәслихат төрағасы өз өкімімен аудандық мәслихаттың Құрмет Грамотасымен ауданға сіңірген зор еңбегі үшін азаматтарды марапаттай алады.</w:t>
      </w:r>
    </w:p>
    <w:bookmarkEnd w:id="125"/>
    <w:bookmarkStart w:name="z137" w:id="126"/>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8"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9"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40"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1"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2"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3"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4"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5"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6"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7"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8"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9"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0"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1"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2"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3"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4"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5"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6"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7"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8"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9"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60"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1"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2"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3"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4" w:id="153"/>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5"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6" w:id="155"/>
    <w:p>
      <w:pPr>
        <w:spacing w:after="0"/>
        <w:ind w:left="0"/>
        <w:jc w:val="left"/>
      </w:pPr>
      <w:r>
        <w:rPr>
          <w:rFonts w:ascii="Times New Roman"/>
          <w:b/>
          <w:i w:val="false"/>
          <w:color w:val="000000"/>
        </w:rPr>
        <w:t xml:space="preserve"> 4-параграф. Аудандық мәслихаттың тұрақты комиссиясының қызметін тұрақты негізде жүзеге асыратын төрағасы</w:t>
      </w:r>
    </w:p>
    <w:bookmarkEnd w:id="155"/>
    <w:bookmarkStart w:name="z167" w:id="156"/>
    <w:p>
      <w:pPr>
        <w:spacing w:after="0"/>
        <w:ind w:left="0"/>
        <w:jc w:val="both"/>
      </w:pPr>
      <w:r>
        <w:rPr>
          <w:rFonts w:ascii="Times New Roman"/>
          <w:b w:val="false"/>
          <w:i w:val="false"/>
          <w:color w:val="000000"/>
          <w:sz w:val="28"/>
        </w:rPr>
        <w:t>
      57. Аудандық мәслихаттың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56"/>
    <w:bookmarkStart w:name="z168" w:id="157"/>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54-тармағына</w:t>
      </w:r>
      <w:r>
        <w:rPr>
          <w:rFonts w:ascii="Times New Roman"/>
          <w:b w:val="false"/>
          <w:i w:val="false"/>
          <w:color w:val="000000"/>
          <w:sz w:val="28"/>
        </w:rPr>
        <w:t xml:space="preserve"> сәйкес сайланады.</w:t>
      </w:r>
    </w:p>
    <w:bookmarkEnd w:id="157"/>
    <w:bookmarkStart w:name="z169" w:id="158"/>
    <w:p>
      <w:pPr>
        <w:spacing w:after="0"/>
        <w:ind w:left="0"/>
        <w:jc w:val="both"/>
      </w:pPr>
      <w:r>
        <w:rPr>
          <w:rFonts w:ascii="Times New Roman"/>
          <w:b w:val="false"/>
          <w:i w:val="false"/>
          <w:color w:val="000000"/>
          <w:sz w:val="28"/>
        </w:rPr>
        <w:t>
      Аудандық мәслихат сессияда тұрақты комиссияның тұрақты негізде жұмыс істейтін төрағалары басқаратын екіден аспайтын тұрақты комиссияны айқындайды.</w:t>
      </w:r>
    </w:p>
    <w:bookmarkEnd w:id="158"/>
    <w:bookmarkStart w:name="z170" w:id="159"/>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9"/>
    <w:bookmarkStart w:name="z171" w:id="160"/>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60"/>
    <w:bookmarkStart w:name="z172" w:id="161"/>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161"/>
    <w:bookmarkStart w:name="z173" w:id="162"/>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62"/>
    <w:bookmarkStart w:name="z174" w:id="163"/>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63"/>
    <w:bookmarkStart w:name="z175" w:id="164"/>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4"/>
    <w:bookmarkStart w:name="z176" w:id="165"/>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5"/>
    <w:bookmarkStart w:name="z177" w:id="166"/>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6"/>
    <w:bookmarkStart w:name="z178" w:id="167"/>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7"/>
    <w:bookmarkStart w:name="z179" w:id="168"/>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8"/>
    <w:bookmarkStart w:name="z180" w:id="169"/>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9"/>
    <w:bookmarkStart w:name="z181" w:id="170"/>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70"/>
    <w:bookmarkStart w:name="z182" w:id="171"/>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71"/>
    <w:bookmarkStart w:name="z183" w:id="172"/>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72"/>
    <w:bookmarkStart w:name="z184" w:id="173"/>
    <w:p>
      <w:pPr>
        <w:spacing w:after="0"/>
        <w:ind w:left="0"/>
        <w:jc w:val="both"/>
      </w:pPr>
      <w:r>
        <w:rPr>
          <w:rFonts w:ascii="Times New Roman"/>
          <w:b w:val="false"/>
          <w:i w:val="false"/>
          <w:color w:val="000000"/>
          <w:sz w:val="28"/>
        </w:rPr>
        <w:t>
      60. Аудан мәслихатының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73"/>
    <w:bookmarkStart w:name="z185" w:id="174"/>
    <w:p>
      <w:pPr>
        <w:spacing w:after="0"/>
        <w:ind w:left="0"/>
        <w:jc w:val="both"/>
      </w:pPr>
      <w:r>
        <w:rPr>
          <w:rFonts w:ascii="Times New Roman"/>
          <w:b w:val="false"/>
          <w:i w:val="false"/>
          <w:color w:val="000000"/>
          <w:sz w:val="28"/>
        </w:rPr>
        <w:t>
      Аудан мәслихаты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74"/>
    <w:bookmarkStart w:name="z186" w:id="175"/>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5"/>
    <w:bookmarkStart w:name="z187" w:id="176"/>
    <w:p>
      <w:pPr>
        <w:spacing w:after="0"/>
        <w:ind w:left="0"/>
        <w:jc w:val="left"/>
      </w:pPr>
      <w:r>
        <w:rPr>
          <w:rFonts w:ascii="Times New Roman"/>
          <w:b/>
          <w:i w:val="false"/>
          <w:color w:val="000000"/>
        </w:rPr>
        <w:t xml:space="preserve"> 5-параграф. Мәслихаттың есеп комиссиясы</w:t>
      </w:r>
    </w:p>
    <w:bookmarkEnd w:id="176"/>
    <w:bookmarkStart w:name="z188" w:id="177"/>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7"/>
    <w:bookmarkStart w:name="z189" w:id="178"/>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8"/>
    <w:bookmarkStart w:name="z190" w:id="179"/>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9"/>
    <w:bookmarkStart w:name="z191" w:id="180"/>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80"/>
    <w:bookmarkStart w:name="z192" w:id="181"/>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81"/>
    <w:bookmarkStart w:name="z193" w:id="182"/>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82"/>
    <w:bookmarkStart w:name="z194" w:id="183"/>
    <w:p>
      <w:pPr>
        <w:spacing w:after="0"/>
        <w:ind w:left="0"/>
        <w:jc w:val="both"/>
      </w:pPr>
      <w:r>
        <w:rPr>
          <w:rFonts w:ascii="Times New Roman"/>
          <w:b w:val="false"/>
          <w:i w:val="false"/>
          <w:color w:val="000000"/>
          <w:sz w:val="28"/>
        </w:rPr>
        <w:t>
      63.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83"/>
    <w:bookmarkStart w:name="z195" w:id="184"/>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84"/>
    <w:bookmarkStart w:name="z196" w:id="185"/>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5"/>
    <w:bookmarkStart w:name="z197" w:id="186"/>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6"/>
    <w:bookmarkStart w:name="z198" w:id="187"/>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7"/>
    <w:bookmarkStart w:name="z199" w:id="188"/>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8"/>
    <w:bookmarkStart w:name="z200" w:id="189"/>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9"/>
    <w:bookmarkStart w:name="z201" w:id="190"/>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90"/>
    <w:bookmarkStart w:name="z202" w:id="191"/>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91"/>
    <w:bookmarkStart w:name="z203" w:id="192"/>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92"/>
    <w:bookmarkStart w:name="z204" w:id="19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93"/>
    <w:bookmarkStart w:name="z205" w:id="194"/>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94"/>
    <w:bookmarkStart w:name="z206" w:id="195"/>
    <w:p>
      <w:pPr>
        <w:spacing w:after="0"/>
        <w:ind w:left="0"/>
        <w:jc w:val="left"/>
      </w:pPr>
      <w:r>
        <w:rPr>
          <w:rFonts w:ascii="Times New Roman"/>
          <w:b/>
          <w:i w:val="false"/>
          <w:color w:val="000000"/>
        </w:rPr>
        <w:t xml:space="preserve"> 6-параграф. Мәслихаттардағы депутаттық бірлестіктер</w:t>
      </w:r>
    </w:p>
    <w:bookmarkEnd w:id="195"/>
    <w:bookmarkStart w:name="z207" w:id="196"/>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96"/>
    <w:bookmarkStart w:name="z208" w:id="197"/>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7"/>
    <w:bookmarkStart w:name="z209" w:id="198"/>
    <w:p>
      <w:pPr>
        <w:spacing w:after="0"/>
        <w:ind w:left="0"/>
        <w:jc w:val="both"/>
      </w:pPr>
      <w:r>
        <w:rPr>
          <w:rFonts w:ascii="Times New Roman"/>
          <w:b w:val="false"/>
          <w:i w:val="false"/>
          <w:color w:val="000000"/>
          <w:sz w:val="28"/>
        </w:rPr>
        <w:t>
      66. Депутаттық бірлестіктердің мүшелері:</w:t>
      </w:r>
    </w:p>
    <w:bookmarkEnd w:id="198"/>
    <w:bookmarkStart w:name="z210" w:id="19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9"/>
    <w:bookmarkStart w:name="z211" w:id="20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200"/>
    <w:bookmarkStart w:name="z212" w:id="201"/>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1"/>
    <w:bookmarkStart w:name="z213" w:id="202"/>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2"/>
    <w:bookmarkStart w:name="z214" w:id="203"/>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203"/>
    <w:bookmarkStart w:name="z215" w:id="204"/>
    <w:p>
      <w:pPr>
        <w:spacing w:after="0"/>
        <w:ind w:left="0"/>
        <w:jc w:val="left"/>
      </w:pPr>
      <w:r>
        <w:rPr>
          <w:rFonts w:ascii="Times New Roman"/>
          <w:b/>
          <w:i w:val="false"/>
          <w:color w:val="000000"/>
        </w:rPr>
        <w:t xml:space="preserve"> 7-тарау. Депутаттық әдеп қағидалары</w:t>
      </w:r>
    </w:p>
    <w:bookmarkEnd w:id="204"/>
    <w:bookmarkStart w:name="z216" w:id="205"/>
    <w:p>
      <w:pPr>
        <w:spacing w:after="0"/>
        <w:ind w:left="0"/>
        <w:jc w:val="both"/>
      </w:pPr>
      <w:r>
        <w:rPr>
          <w:rFonts w:ascii="Times New Roman"/>
          <w:b w:val="false"/>
          <w:i w:val="false"/>
          <w:color w:val="000000"/>
          <w:sz w:val="28"/>
        </w:rPr>
        <w:t>
      68. Мәслихат депутаттары:</w:t>
      </w:r>
    </w:p>
    <w:bookmarkEnd w:id="205"/>
    <w:bookmarkStart w:name="z217" w:id="20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6"/>
    <w:bookmarkStart w:name="z218" w:id="207"/>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7"/>
    <w:bookmarkStart w:name="z219" w:id="20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8"/>
    <w:bookmarkStart w:name="z220" w:id="209"/>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9"/>
    <w:bookmarkStart w:name="z221" w:id="210"/>
    <w:p>
      <w:pPr>
        <w:spacing w:after="0"/>
        <w:ind w:left="0"/>
        <w:jc w:val="both"/>
      </w:pPr>
      <w:r>
        <w:rPr>
          <w:rFonts w:ascii="Times New Roman"/>
          <w:b w:val="false"/>
          <w:i w:val="false"/>
          <w:color w:val="000000"/>
          <w:sz w:val="28"/>
        </w:rPr>
        <w:t>
      5) сөйлеушілердің сөзін бөлмеуге тиіс.</w:t>
      </w:r>
    </w:p>
    <w:bookmarkEnd w:id="210"/>
    <w:bookmarkStart w:name="z222" w:id="211"/>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11"/>
    <w:bookmarkStart w:name="z223" w:id="212"/>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2"/>
    <w:bookmarkStart w:name="z224" w:id="213"/>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13"/>
    <w:bookmarkStart w:name="z225" w:id="214"/>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14"/>
    <w:bookmarkStart w:name="z226" w:id="215"/>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5"/>
    <w:bookmarkStart w:name="z227" w:id="216"/>
    <w:p>
      <w:pPr>
        <w:spacing w:after="0"/>
        <w:ind w:left="0"/>
        <w:jc w:val="left"/>
      </w:pPr>
      <w:r>
        <w:rPr>
          <w:rFonts w:ascii="Times New Roman"/>
          <w:b/>
          <w:i w:val="false"/>
          <w:color w:val="000000"/>
        </w:rPr>
        <w:t xml:space="preserve"> 8-тарау. Мәслихат депутаттарының біліктілігін арттыру</w:t>
      </w:r>
    </w:p>
    <w:bookmarkEnd w:id="216"/>
    <w:bookmarkStart w:name="z228" w:id="217"/>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7"/>
    <w:bookmarkStart w:name="z229" w:id="218"/>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8"/>
    <w:bookmarkStart w:name="z230" w:id="219"/>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19"/>
    <w:bookmarkStart w:name="z231" w:id="220"/>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0"/>
    <w:bookmarkStart w:name="z232" w:id="221"/>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1"/>
    <w:bookmarkStart w:name="z233" w:id="222"/>
    <w:p>
      <w:pPr>
        <w:spacing w:after="0"/>
        <w:ind w:left="0"/>
        <w:jc w:val="left"/>
      </w:pPr>
      <w:r>
        <w:rPr>
          <w:rFonts w:ascii="Times New Roman"/>
          <w:b/>
          <w:i w:val="false"/>
          <w:color w:val="000000"/>
        </w:rPr>
        <w:t xml:space="preserve"> 9-тарау. Мәслихат аппаратының жұмысын ұйымдастыру</w:t>
      </w:r>
    </w:p>
    <w:bookmarkEnd w:id="222"/>
    <w:bookmarkStart w:name="z234" w:id="223"/>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3"/>
    <w:bookmarkStart w:name="z235" w:id="224"/>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24"/>
    <w:bookmarkStart w:name="z236" w:id="225"/>
    <w:p>
      <w:pPr>
        <w:spacing w:after="0"/>
        <w:ind w:left="0"/>
        <w:jc w:val="both"/>
      </w:pPr>
      <w:r>
        <w:rPr>
          <w:rFonts w:ascii="Times New Roman"/>
          <w:b w:val="false"/>
          <w:i w:val="false"/>
          <w:color w:val="000000"/>
          <w:sz w:val="28"/>
        </w:rPr>
        <w:t>
      Мәслихат аппараты туралы ережені мәслихат бекітеді.</w:t>
      </w:r>
    </w:p>
    <w:bookmarkEnd w:id="225"/>
    <w:bookmarkStart w:name="z237" w:id="226"/>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6"/>
    <w:bookmarkStart w:name="z238" w:id="227"/>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27"/>
    <w:bookmarkStart w:name="z239" w:id="22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