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7845" w14:textId="fcd7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Шығанақ ауылдық округі әкімінің 2023 жылғы 22 қарашадағы № 49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2023 жылғы 27 шілдедегі қорытындысы негізінде және тиісті аумақ халқының пікірін ескере отырып,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Шығанақ ауылдық округінің Бурылбайтал ауылындағы атауы жоқ көшеге келесі атау берілсін: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Шерхан Мұртаза көшесі.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оң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Сабитов Т.Б.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