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a458" w14:textId="9bea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облысында көші-қон процестерін реттеу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облыстық мәслихатының 2023 жылғы 18 мамырдағы № 27 шешімі. Күші жойылды - Ұлытау облыстық мәслихатының 2023 жылғы 5 желтоқсандағы № 87 шешімімен</w:t>
      </w:r>
    </w:p>
    <w:p>
      <w:pPr>
        <w:spacing w:after="0"/>
        <w:ind w:left="0"/>
        <w:jc w:val="both"/>
      </w:pPr>
      <w:r>
        <w:rPr>
          <w:rFonts w:ascii="Times New Roman"/>
          <w:b w:val="false"/>
          <w:i w:val="false"/>
          <w:color w:val="ff0000"/>
          <w:sz w:val="28"/>
        </w:rPr>
        <w:t xml:space="preserve">
      Ескерту. Күші жойылды - Ұлытау облыстық мәслихатының 05.12.2023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2-6-тармағына</w:t>
      </w:r>
      <w:r>
        <w:rPr>
          <w:rFonts w:ascii="Times New Roman"/>
          <w:b w:val="false"/>
          <w:i w:val="false"/>
          <w:color w:val="000000"/>
          <w:sz w:val="28"/>
        </w:rPr>
        <w:t xml:space="preserve"> сәйкес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Ұлытау облысындағы көші-қон процестерін реттеудің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w:t>
            </w:r>
            <w:r>
              <w:br/>
            </w:r>
            <w:r>
              <w:rPr>
                <w:rFonts w:ascii="Times New Roman"/>
                <w:b w:val="false"/>
                <w:i w:val="false"/>
                <w:color w:val="000000"/>
                <w:sz w:val="20"/>
              </w:rPr>
              <w:t>II сессиясының</w:t>
            </w:r>
            <w:r>
              <w:br/>
            </w:r>
            <w:r>
              <w:rPr>
                <w:rFonts w:ascii="Times New Roman"/>
                <w:b w:val="false"/>
                <w:i w:val="false"/>
                <w:color w:val="000000"/>
                <w:sz w:val="20"/>
              </w:rPr>
              <w:t>2023 жылғы 18 мамырдағы №27</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Ұлытау облысындағы көші-қон процестерін реттеу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Ұлытау облысындағы көші-қон процестерін реттеу қағидалары (бұдан әрі - қағидалар)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w:t>
      </w:r>
      <w:r>
        <w:rPr>
          <w:rFonts w:ascii="Times New Roman"/>
          <w:b w:val="false"/>
          <w:i w:val="false"/>
          <w:color w:val="000000"/>
          <w:sz w:val="28"/>
        </w:rPr>
        <w:t>Халықтың көші-қоны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заңдарына, Қазақстан Республикасы Үкіметінің 2017 жылғы 25 мамырдағы № 296 "Облыстардағы, республикалық маңызы бар қалалардағы, астанадағы көші-қон процестерін реттеудің үлгілік қағидаларын бекіту туралы" қаулысымен бекітілген Облыстардағы, республикалық маңызы бар қалалардағы, астанадағы көші-қон процестерін реттеудің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 және Ұлытау облысындағы көші-қон процестерін реттеудің тәртібін айқындайды.</w:t>
      </w:r>
    </w:p>
    <w:bookmarkEnd w:id="5"/>
    <w:bookmarkStart w:name="z12" w:id="6"/>
    <w:p>
      <w:pPr>
        <w:spacing w:after="0"/>
        <w:ind w:left="0"/>
        <w:jc w:val="both"/>
      </w:pPr>
      <w:r>
        <w:rPr>
          <w:rFonts w:ascii="Times New Roman"/>
          <w:b w:val="false"/>
          <w:i w:val="false"/>
          <w:color w:val="000000"/>
          <w:sz w:val="28"/>
        </w:rPr>
        <w:t>
      2. Көші-қон процестерін реттеу:</w:t>
      </w:r>
    </w:p>
    <w:bookmarkEnd w:id="6"/>
    <w:bookmarkStart w:name="z13" w:id="7"/>
    <w:p>
      <w:pPr>
        <w:spacing w:after="0"/>
        <w:ind w:left="0"/>
        <w:jc w:val="both"/>
      </w:pPr>
      <w:r>
        <w:rPr>
          <w:rFonts w:ascii="Times New Roman"/>
          <w:b w:val="false"/>
          <w:i w:val="false"/>
          <w:color w:val="000000"/>
          <w:sz w:val="28"/>
        </w:rPr>
        <w:t>
      -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7"/>
    <w:bookmarkStart w:name="z14" w:id="8"/>
    <w:p>
      <w:pPr>
        <w:spacing w:after="0"/>
        <w:ind w:left="0"/>
        <w:jc w:val="both"/>
      </w:pPr>
      <w:r>
        <w:rPr>
          <w:rFonts w:ascii="Times New Roman"/>
          <w:b w:val="false"/>
          <w:i w:val="false"/>
          <w:color w:val="000000"/>
          <w:sz w:val="28"/>
        </w:rPr>
        <w:t>
      - кету және орын ауыстыру бостандығына;</w:t>
      </w:r>
    </w:p>
    <w:bookmarkEnd w:id="8"/>
    <w:bookmarkStart w:name="z15" w:id="9"/>
    <w:p>
      <w:pPr>
        <w:spacing w:after="0"/>
        <w:ind w:left="0"/>
        <w:jc w:val="both"/>
      </w:pPr>
      <w:r>
        <w:rPr>
          <w:rFonts w:ascii="Times New Roman"/>
          <w:b w:val="false"/>
          <w:i w:val="false"/>
          <w:color w:val="000000"/>
          <w:sz w:val="28"/>
        </w:rPr>
        <w:t>
      - шығу тегі, әлеуметтік және мүліктік жағдайы немесе өзге де мән-жайлар бойынша кемсітушілікке жол бермеуге негізделеді.</w:t>
      </w:r>
    </w:p>
    <w:bookmarkEnd w:id="9"/>
    <w:bookmarkStart w:name="z16" w:id="10"/>
    <w:p>
      <w:pPr>
        <w:spacing w:after="0"/>
        <w:ind w:left="0"/>
        <w:jc w:val="both"/>
      </w:pPr>
      <w:r>
        <w:rPr>
          <w:rFonts w:ascii="Times New Roman"/>
          <w:b w:val="false"/>
          <w:i w:val="false"/>
          <w:color w:val="000000"/>
          <w:sz w:val="28"/>
        </w:rPr>
        <w:t>
      3. Осы Қағидаларда пайдаланылатын негізгі ұғымдар:</w:t>
      </w:r>
    </w:p>
    <w:bookmarkEnd w:id="10"/>
    <w:bookmarkStart w:name="z17" w:id="11"/>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11"/>
    <w:bookmarkStart w:name="z18" w:id="12"/>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12"/>
    <w:bookmarkStart w:name="z19" w:id="13"/>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bookmarkEnd w:id="13"/>
    <w:bookmarkStart w:name="z20" w:id="14"/>
    <w:p>
      <w:pPr>
        <w:spacing w:after="0"/>
        <w:ind w:left="0"/>
        <w:jc w:val="left"/>
      </w:pPr>
      <w:r>
        <w:rPr>
          <w:rFonts w:ascii="Times New Roman"/>
          <w:b/>
          <w:i w:val="false"/>
          <w:color w:val="000000"/>
        </w:rPr>
        <w:t xml:space="preserve"> 2-тарау. Ұлытау облысындағы көші-қон процестерін реттеу тәртібі</w:t>
      </w:r>
    </w:p>
    <w:bookmarkEnd w:id="14"/>
    <w:bookmarkStart w:name="z21" w:id="15"/>
    <w:p>
      <w:pPr>
        <w:spacing w:after="0"/>
        <w:ind w:left="0"/>
        <w:jc w:val="both"/>
      </w:pPr>
      <w:r>
        <w:rPr>
          <w:rFonts w:ascii="Times New Roman"/>
          <w:b w:val="false"/>
          <w:i w:val="false"/>
          <w:color w:val="000000"/>
          <w:sz w:val="28"/>
        </w:rPr>
        <w:t>
      4. Ұлытау облысындағы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w:t>
      </w:r>
    </w:p>
    <w:bookmarkEnd w:id="15"/>
    <w:bookmarkStart w:name="z22" w:id="16"/>
    <w:p>
      <w:pPr>
        <w:spacing w:after="0"/>
        <w:ind w:left="0"/>
        <w:jc w:val="both"/>
      </w:pPr>
      <w:r>
        <w:rPr>
          <w:rFonts w:ascii="Times New Roman"/>
          <w:b w:val="false"/>
          <w:i w:val="false"/>
          <w:color w:val="000000"/>
          <w:sz w:val="28"/>
        </w:rPr>
        <w:t>
      Ұлытау облыстағы көші-қон процестерінің ерекшеліктеріне халықтың тығыздығы, көшіп келу, эмиграция, еңбек көші-қоны, ішкі көші-қон ағыны, урбандалу процесі, облыстық экологиялық және діни жағдайы, халықтың ұлттық құрамы, облыстық еңбек нарығының теңгерімділігі жатады.</w:t>
      </w:r>
    </w:p>
    <w:bookmarkEnd w:id="16"/>
    <w:bookmarkStart w:name="z23" w:id="17"/>
    <w:p>
      <w:pPr>
        <w:spacing w:after="0"/>
        <w:ind w:left="0"/>
        <w:jc w:val="both"/>
      </w:pPr>
      <w:r>
        <w:rPr>
          <w:rFonts w:ascii="Times New Roman"/>
          <w:b w:val="false"/>
          <w:i w:val="false"/>
          <w:color w:val="000000"/>
          <w:sz w:val="28"/>
        </w:rPr>
        <w:t>
      5. Көші-қон процестерін реттеу үшін жергілікті атқарушы органдар көші-қон мәселелері жөніндегі уәкілетті органға:</w:t>
      </w:r>
    </w:p>
    <w:bookmarkEnd w:id="17"/>
    <w:bookmarkStart w:name="z24" w:id="18"/>
    <w:p>
      <w:pPr>
        <w:spacing w:after="0"/>
        <w:ind w:left="0"/>
        <w:jc w:val="both"/>
      </w:pPr>
      <w:r>
        <w:rPr>
          <w:rFonts w:ascii="Times New Roman"/>
          <w:b w:val="false"/>
          <w:i w:val="false"/>
          <w:color w:val="000000"/>
          <w:sz w:val="28"/>
        </w:rPr>
        <w:t>
      - қандастар мен қоныс аударушыларды қоныстандыру үшін өңірдің тиісті аумағын белгілеуге (алып тастауға)";</w:t>
      </w:r>
    </w:p>
    <w:bookmarkEnd w:id="18"/>
    <w:bookmarkStart w:name="z25" w:id="19"/>
    <w:p>
      <w:pPr>
        <w:spacing w:after="0"/>
        <w:ind w:left="0"/>
        <w:jc w:val="both"/>
      </w:pPr>
      <w:r>
        <w:rPr>
          <w:rFonts w:ascii="Times New Roman"/>
          <w:b w:val="false"/>
          <w:i w:val="false"/>
          <w:color w:val="000000"/>
          <w:sz w:val="28"/>
        </w:rPr>
        <w:t>
      - шетелдік жұмыс күшін, оның ішінде этникалық қазақтар мен бұрынғы отандастар қатарынан тартуға квотаны ұлғайтуға (қысқартуға);</w:t>
      </w:r>
    </w:p>
    <w:bookmarkEnd w:id="19"/>
    <w:bookmarkStart w:name="z26" w:id="20"/>
    <w:p>
      <w:pPr>
        <w:spacing w:after="0"/>
        <w:ind w:left="0"/>
        <w:jc w:val="both"/>
      </w:pPr>
      <w:r>
        <w:rPr>
          <w:rFonts w:ascii="Times New Roman"/>
          <w:b w:val="false"/>
          <w:i w:val="false"/>
          <w:color w:val="000000"/>
          <w:sz w:val="28"/>
        </w:rPr>
        <w:t>
      -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End w:id="20"/>
    <w:bookmarkStart w:name="z27" w:id="21"/>
    <w:p>
      <w:pPr>
        <w:spacing w:after="0"/>
        <w:ind w:left="0"/>
        <w:jc w:val="both"/>
      </w:pPr>
      <w:r>
        <w:rPr>
          <w:rFonts w:ascii="Times New Roman"/>
          <w:b w:val="false"/>
          <w:i w:val="false"/>
          <w:color w:val="000000"/>
          <w:sz w:val="28"/>
        </w:rPr>
        <w:t>
      6. Қандастармен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21"/>
    <w:bookmarkStart w:name="z28" w:id="22"/>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22"/>
    <w:bookmarkStart w:name="z29" w:id="23"/>
    <w:p>
      <w:pPr>
        <w:spacing w:after="0"/>
        <w:ind w:left="0"/>
        <w:jc w:val="both"/>
      </w:pPr>
      <w:r>
        <w:rPr>
          <w:rFonts w:ascii="Times New Roman"/>
          <w:b w:val="false"/>
          <w:i w:val="false"/>
          <w:color w:val="000000"/>
          <w:sz w:val="28"/>
        </w:rPr>
        <w:t>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w:t>
      </w:r>
    </w:p>
    <w:bookmarkEnd w:id="23"/>
    <w:bookmarkStart w:name="z30" w:id="24"/>
    <w:p>
      <w:pPr>
        <w:spacing w:after="0"/>
        <w:ind w:left="0"/>
        <w:jc w:val="both"/>
      </w:pPr>
      <w:r>
        <w:rPr>
          <w:rFonts w:ascii="Times New Roman"/>
          <w:b w:val="false"/>
          <w:i w:val="false"/>
          <w:color w:val="000000"/>
          <w:sz w:val="28"/>
        </w:rPr>
        <w:t>
      9. Қазақстан Республикасының азаматтарын, Ұлытау облысында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w:t>
      </w:r>
    </w:p>
    <w:bookmarkEnd w:id="24"/>
    <w:bookmarkStart w:name="z31" w:id="25"/>
    <w:p>
      <w:pPr>
        <w:spacing w:after="0"/>
        <w:ind w:left="0"/>
        <w:jc w:val="both"/>
      </w:pPr>
      <w:r>
        <w:rPr>
          <w:rFonts w:ascii="Times New Roman"/>
          <w:b w:val="false"/>
          <w:i w:val="false"/>
          <w:color w:val="000000"/>
          <w:sz w:val="28"/>
        </w:rPr>
        <w:t>
      10. Ұлытау облысының жергілікті атқарушы органы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