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26ea" w14:textId="a862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2022 жылғы 18 тамыздағы № 156 "Қаражал қалалық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33 шешімі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2022 жылғы 5 қарашадағы "</w:t>
      </w:r>
      <w:r>
        <w:rPr>
          <w:rFonts w:ascii="Times New Roman"/>
          <w:b w:val="false"/>
          <w:i w:val="false"/>
          <w:color w:val="000000"/>
          <w:sz w:val="28"/>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r>
        <w:rPr>
          <w:rFonts w:ascii="Times New Roman"/>
          <w:b w:val="false"/>
          <w:i w:val="false"/>
          <w:color w:val="000000"/>
          <w:sz w:val="28"/>
        </w:rPr>
        <w:t>" заңдарына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қалалық мәслихатының Регламентін бекіту туралы" 2022 жылғы 18 тамыздағы №156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Қаражал қалалық мәслихатының 2022 жылғы 18 тамыздағы № 156 "Қаражал қалалық мәслихатының Регламентін бекіту туралы"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Қаражал қалалық мәслихатының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Қаражал қалалық мәслихатының (бұдан әрі -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3" w:id="7"/>
    <w:p>
      <w:pPr>
        <w:spacing w:after="0"/>
        <w:ind w:left="0"/>
        <w:jc w:val="both"/>
      </w:pPr>
      <w:r>
        <w:rPr>
          <w:rFonts w:ascii="Times New Roman"/>
          <w:b w:val="false"/>
          <w:i w:val="false"/>
          <w:color w:val="000000"/>
          <w:sz w:val="28"/>
        </w:rPr>
        <w:t>
      2. Мәслихат (жергілікті өкілді орган)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4"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5"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6"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7"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8"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0"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1"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2"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Қаражал қаласының аумақтық сайлау комиссиясының төрағасы шақырады.</w:t>
      </w:r>
    </w:p>
    <w:bookmarkEnd w:id="16"/>
    <w:bookmarkStart w:name="z23" w:id="17"/>
    <w:p>
      <w:pPr>
        <w:spacing w:after="0"/>
        <w:ind w:left="0"/>
        <w:jc w:val="both"/>
      </w:pPr>
      <w:r>
        <w:rPr>
          <w:rFonts w:ascii="Times New Roman"/>
          <w:b w:val="false"/>
          <w:i w:val="false"/>
          <w:color w:val="000000"/>
          <w:sz w:val="28"/>
        </w:rPr>
        <w:t>
      6. Қаражал қаласының аумақтық сайлау комиссиясының төрағасы мәслихаттың бірінші сессиясын ашады және оны мәслихат төрағасы сайланғанға дейін жүргізеді. Қаражал қаласының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5" w:id="19"/>
    <w:p>
      <w:pPr>
        <w:spacing w:after="0"/>
        <w:ind w:left="0"/>
        <w:jc w:val="both"/>
      </w:pPr>
      <w:r>
        <w:rPr>
          <w:rFonts w:ascii="Times New Roman"/>
          <w:b w:val="false"/>
          <w:i w:val="false"/>
          <w:color w:val="000000"/>
          <w:sz w:val="28"/>
        </w:rPr>
        <w:t>
      Дауыс беру:</w:t>
      </w:r>
    </w:p>
    <w:bookmarkEnd w:id="19"/>
    <w:bookmarkStart w:name="z26"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7" w:id="21"/>
    <w:p>
      <w:pPr>
        <w:spacing w:after="0"/>
        <w:ind w:left="0"/>
        <w:jc w:val="both"/>
      </w:pPr>
      <w:r>
        <w:rPr>
          <w:rFonts w:ascii="Times New Roman"/>
          <w:b w:val="false"/>
          <w:i w:val="false"/>
          <w:color w:val="000000"/>
          <w:sz w:val="28"/>
        </w:rPr>
        <w:t>
      2) қол көтеру арқылы;</w:t>
      </w:r>
    </w:p>
    <w:bookmarkEnd w:id="21"/>
    <w:bookmarkStart w:name="z28"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9"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0"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1"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2"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3"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4"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5"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6"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7"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38"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39"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0"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1"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Қаражал қаласының әкімі енгізетін мәселелердің негізінде қалыптастырады.</w:t>
      </w:r>
    </w:p>
    <w:bookmarkEnd w:id="35"/>
    <w:bookmarkStart w:name="z42"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3"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4"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5"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Қаражал қаласының әкімімен келісу бойынша бекітеді.</w:t>
      </w:r>
    </w:p>
    <w:bookmarkEnd w:id="39"/>
    <w:bookmarkStart w:name="z46"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Қаражал қаласының, Жәйрем және Шалғы кентерінің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7"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8"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49"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0"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1"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жарыссөздердер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3"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4"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5"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6"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7"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8"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59"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Қалалық мәслихат тұрақты комиссиялардың біріне мәслихат актісінің жобасы бойынша қорытынды, сессияға қосымша баяндама дайындау, қосымша ақпарат жинау мен талдау жүргізуді тапсырылуы мүмкін.</w:t>
      </w:r>
    </w:p>
    <w:bookmarkEnd w:id="53"/>
    <w:bookmarkStart w:name="z60"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1"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кез-келген депутат қатыса алады.</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3"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4"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5"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6"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7"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8"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69"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0" w:id="64"/>
    <w:p>
      <w:pPr>
        <w:spacing w:after="0"/>
        <w:ind w:left="0"/>
        <w:jc w:val="both"/>
      </w:pPr>
      <w:r>
        <w:rPr>
          <w:rFonts w:ascii="Times New Roman"/>
          <w:b w:val="false"/>
          <w:i w:val="false"/>
          <w:color w:val="000000"/>
          <w:sz w:val="28"/>
        </w:rPr>
        <w:t>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1"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2"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3"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4"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5"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6"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7"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8"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9"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0"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1"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2"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Жәйрем, Шалғы кенттерінің әкімдері аппараттарының өкілдері қосылуы мүмкін.</w:t>
      </w:r>
    </w:p>
    <w:bookmarkEnd w:id="76"/>
    <w:bookmarkStart w:name="z83"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4"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5"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6" w:id="80"/>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w:t>
      </w:r>
    </w:p>
    <w:bookmarkEnd w:id="80"/>
    <w:bookmarkStart w:name="z87"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Қаражал қаласының бюджеті бекітіледі.</w:t>
      </w:r>
    </w:p>
    <w:bookmarkEnd w:id="81"/>
    <w:bookmarkStart w:name="z88" w:id="82"/>
    <w:p>
      <w:pPr>
        <w:spacing w:after="0"/>
        <w:ind w:left="0"/>
        <w:jc w:val="both"/>
      </w:pPr>
      <w:r>
        <w:rPr>
          <w:rFonts w:ascii="Times New Roman"/>
          <w:b w:val="false"/>
          <w:i w:val="false"/>
          <w:color w:val="000000"/>
          <w:sz w:val="28"/>
        </w:rPr>
        <w:t>
      Қаражал қалалық мәслихатының Қаражал қаласының бюджетті бекіту туралы шешіміне қол қойылған күннен бастап қаржы жылының соңына дейін Қаражал қалалық мәслихаты Жәйрем және Шалғы кенттерінің бюджеттерін бекітеді.</w:t>
      </w:r>
    </w:p>
    <w:bookmarkEnd w:id="82"/>
    <w:bookmarkStart w:name="z89" w:id="83"/>
    <w:p>
      <w:pPr>
        <w:spacing w:after="0"/>
        <w:ind w:left="0"/>
        <w:jc w:val="both"/>
      </w:pPr>
      <w:r>
        <w:rPr>
          <w:rFonts w:ascii="Times New Roman"/>
          <w:b w:val="false"/>
          <w:i w:val="false"/>
          <w:color w:val="000000"/>
          <w:sz w:val="28"/>
        </w:rPr>
        <w:t>
      Жәйрем және Шалғы кенттерінің бюджеттерін Қаражал қалалық мәслихатының жеке шешімдерімен бекітуге жол беріледі.</w:t>
      </w:r>
    </w:p>
    <w:bookmarkEnd w:id="83"/>
    <w:bookmarkStart w:name="z90"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1"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2" w:id="86"/>
    <w:p>
      <w:pPr>
        <w:spacing w:after="0"/>
        <w:ind w:left="0"/>
        <w:jc w:val="left"/>
      </w:pPr>
      <w:r>
        <w:rPr>
          <w:rFonts w:ascii="Times New Roman"/>
          <w:b/>
          <w:i w:val="false"/>
          <w:color w:val="000000"/>
        </w:rPr>
        <w:t xml:space="preserve"> 4-тарау. Есептерді тыңдау тәртібі</w:t>
      </w:r>
    </w:p>
    <w:bookmarkEnd w:id="86"/>
    <w:bookmarkStart w:name="z93"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94" w:id="88"/>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8"/>
    <w:bookmarkStart w:name="z95" w:id="89"/>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9"/>
    <w:bookmarkStart w:name="z96"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97"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98"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99"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bookmarkStart w:name="z100"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1"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5"/>
    <w:bookmarkStart w:name="z102" w:id="96"/>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6"/>
    <w:bookmarkStart w:name="z103" w:id="97"/>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7"/>
    <w:bookmarkStart w:name="z104" w:id="98"/>
    <w:p>
      <w:pPr>
        <w:spacing w:after="0"/>
        <w:ind w:left="0"/>
        <w:jc w:val="both"/>
      </w:pPr>
      <w:r>
        <w:rPr>
          <w:rFonts w:ascii="Times New Roman"/>
          <w:b w:val="false"/>
          <w:i w:val="false"/>
          <w:color w:val="000000"/>
          <w:sz w:val="28"/>
        </w:rPr>
        <w:t>
      35. Мыналар:</w:t>
      </w:r>
    </w:p>
    <w:bookmarkEnd w:id="98"/>
    <w:bookmarkStart w:name="z105"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06" w:id="100"/>
    <w:p>
      <w:pPr>
        <w:spacing w:after="0"/>
        <w:ind w:left="0"/>
        <w:jc w:val="both"/>
      </w:pPr>
      <w:r>
        <w:rPr>
          <w:rFonts w:ascii="Times New Roman"/>
          <w:b w:val="false"/>
          <w:i w:val="false"/>
          <w:color w:val="000000"/>
          <w:sz w:val="28"/>
        </w:rPr>
        <w:t>
      2) жергілікті қоғамдастық жиналысының Жәйрем, Шалғы кенттерінің әкімдерін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07" w:id="101"/>
    <w:p>
      <w:pPr>
        <w:spacing w:after="0"/>
        <w:ind w:left="0"/>
        <w:jc w:val="both"/>
      </w:pPr>
      <w:r>
        <w:rPr>
          <w:rFonts w:ascii="Times New Roman"/>
          <w:b w:val="false"/>
          <w:i w:val="false"/>
          <w:color w:val="000000"/>
          <w:sz w:val="28"/>
        </w:rPr>
        <w:t xml:space="preserve">
      Жәйрем, Шалғы кенттерінің әкімдерін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108" w:id="102"/>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2"/>
    <w:bookmarkStart w:name="z109" w:id="10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3"/>
    <w:bookmarkStart w:name="z110" w:id="104"/>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4"/>
    <w:bookmarkStart w:name="z111" w:id="105"/>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105"/>
    <w:bookmarkStart w:name="z112" w:id="10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6"/>
    <w:bookmarkStart w:name="z113" w:id="107"/>
    <w:p>
      <w:pPr>
        <w:spacing w:after="0"/>
        <w:ind w:left="0"/>
        <w:jc w:val="both"/>
      </w:pPr>
      <w:r>
        <w:rPr>
          <w:rFonts w:ascii="Times New Roman"/>
          <w:b w:val="false"/>
          <w:i w:val="false"/>
          <w:color w:val="000000"/>
          <w:sz w:val="28"/>
        </w:rPr>
        <w:t>
      39. Қаражал қалалық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7"/>
    <w:bookmarkStart w:name="z114" w:id="108"/>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8"/>
    <w:bookmarkStart w:name="z115" w:id="109"/>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9"/>
    <w:bookmarkStart w:name="z116" w:id="110"/>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0"/>
    <w:bookmarkStart w:name="z117" w:id="111"/>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1"/>
    <w:bookmarkStart w:name="z118" w:id="112"/>
    <w:p>
      <w:pPr>
        <w:spacing w:after="0"/>
        <w:ind w:left="0"/>
        <w:jc w:val="left"/>
      </w:pPr>
      <w:r>
        <w:rPr>
          <w:rFonts w:ascii="Times New Roman"/>
          <w:b/>
          <w:i w:val="false"/>
          <w:color w:val="000000"/>
        </w:rPr>
        <w:t xml:space="preserve"> 5-тарау. Депутаттық сауалдарды қарау тәртібі</w:t>
      </w:r>
    </w:p>
    <w:bookmarkEnd w:id="112"/>
    <w:bookmarkStart w:name="z119" w:id="113"/>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3"/>
    <w:bookmarkStart w:name="z120" w:id="114"/>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4"/>
    <w:bookmarkStart w:name="z121" w:id="115"/>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5"/>
    <w:bookmarkStart w:name="z122" w:id="116"/>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6"/>
    <w:bookmarkStart w:name="z123" w:id="117"/>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7"/>
    <w:bookmarkStart w:name="z124" w:id="118"/>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8"/>
    <w:bookmarkStart w:name="z125" w:id="119"/>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9"/>
    <w:bookmarkStart w:name="z126" w:id="120"/>
    <w:p>
      <w:pPr>
        <w:spacing w:after="0"/>
        <w:ind w:left="0"/>
        <w:jc w:val="left"/>
      </w:pPr>
      <w:r>
        <w:rPr>
          <w:rFonts w:ascii="Times New Roman"/>
          <w:b/>
          <w:i w:val="false"/>
          <w:color w:val="000000"/>
        </w:rPr>
        <w:t xml:space="preserve"> 1-параграф. Мәслихат төрағасы</w:t>
      </w:r>
    </w:p>
    <w:bookmarkEnd w:id="120"/>
    <w:bookmarkStart w:name="z127" w:id="121"/>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1"/>
    <w:bookmarkStart w:name="z128" w:id="122"/>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2"/>
    <w:bookmarkStart w:name="z129" w:id="123"/>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3"/>
    <w:bookmarkStart w:name="z130" w:id="12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4"/>
    <w:bookmarkStart w:name="z131" w:id="125"/>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5"/>
    <w:bookmarkStart w:name="z132" w:id="126"/>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6"/>
    <w:bookmarkStart w:name="z133" w:id="127"/>
    <w:p>
      <w:pPr>
        <w:spacing w:after="0"/>
        <w:ind w:left="0"/>
        <w:jc w:val="both"/>
      </w:pPr>
      <w:r>
        <w:rPr>
          <w:rFonts w:ascii="Times New Roman"/>
          <w:b w:val="false"/>
          <w:i w:val="false"/>
          <w:color w:val="000000"/>
          <w:sz w:val="28"/>
        </w:rPr>
        <w:t>
      46. Қаражал қалалық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7"/>
    <w:bookmarkStart w:name="z134" w:id="12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8"/>
    <w:bookmarkStart w:name="z135" w:id="12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9"/>
    <w:bookmarkStart w:name="z136" w:id="130"/>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0"/>
    <w:bookmarkStart w:name="z137" w:id="131"/>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1"/>
    <w:bookmarkStart w:name="z138" w:id="132"/>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2"/>
    <w:bookmarkStart w:name="z139" w:id="133"/>
    <w:p>
      <w:pPr>
        <w:spacing w:after="0"/>
        <w:ind w:left="0"/>
        <w:jc w:val="both"/>
      </w:pPr>
      <w:r>
        <w:rPr>
          <w:rFonts w:ascii="Times New Roman"/>
          <w:b w:val="false"/>
          <w:i w:val="false"/>
          <w:color w:val="000000"/>
          <w:sz w:val="28"/>
        </w:rPr>
        <w:t>
      Тұрақты комиссиялардың саны жетіден аспауға тиіс.</w:t>
      </w:r>
    </w:p>
    <w:bookmarkEnd w:id="133"/>
    <w:bookmarkStart w:name="z140" w:id="134"/>
    <w:p>
      <w:pPr>
        <w:spacing w:after="0"/>
        <w:ind w:left="0"/>
        <w:jc w:val="both"/>
      </w:pPr>
      <w:r>
        <w:rPr>
          <w:rFonts w:ascii="Times New Roman"/>
          <w:b w:val="false"/>
          <w:i w:val="false"/>
          <w:color w:val="000000"/>
          <w:sz w:val="28"/>
        </w:rPr>
        <w:t>
      Тұрақты комиссиялар жұмыс топтарын құра алады.</w:t>
      </w:r>
    </w:p>
    <w:bookmarkEnd w:id="134"/>
    <w:bookmarkStart w:name="z141" w:id="135"/>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5"/>
    <w:bookmarkStart w:name="z142" w:id="136"/>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6"/>
    <w:bookmarkStart w:name="z143" w:id="137"/>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7"/>
    <w:bookmarkStart w:name="z144" w:id="138"/>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8"/>
    <w:bookmarkStart w:name="z145" w:id="139"/>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9"/>
    <w:bookmarkStart w:name="z146" w:id="140"/>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0"/>
    <w:bookmarkStart w:name="z147" w:id="141"/>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1"/>
    <w:bookmarkStart w:name="z148" w:id="142"/>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2"/>
    <w:bookmarkStart w:name="z149" w:id="143"/>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3"/>
    <w:bookmarkStart w:name="z150" w:id="144"/>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4"/>
    <w:bookmarkStart w:name="z151" w:id="14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5"/>
    <w:bookmarkStart w:name="z152" w:id="146"/>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6"/>
    <w:bookmarkStart w:name="z153" w:id="147"/>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7"/>
    <w:bookmarkStart w:name="z154" w:id="148"/>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8"/>
    <w:bookmarkStart w:name="z155" w:id="149"/>
    <w:p>
      <w:pPr>
        <w:spacing w:after="0"/>
        <w:ind w:left="0"/>
        <w:jc w:val="left"/>
      </w:pPr>
      <w:r>
        <w:rPr>
          <w:rFonts w:ascii="Times New Roman"/>
          <w:b/>
          <w:i w:val="false"/>
          <w:color w:val="000000"/>
        </w:rPr>
        <w:t xml:space="preserve"> 3-параграф. Мәслихаттың тұрақты комиссиясының төрағасы</w:t>
      </w:r>
    </w:p>
    <w:bookmarkEnd w:id="149"/>
    <w:bookmarkStart w:name="z156" w:id="150"/>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0"/>
    <w:bookmarkStart w:name="z157" w:id="151"/>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1"/>
    <w:bookmarkStart w:name="z158" w:id="15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2"/>
    <w:bookmarkStart w:name="z159" w:id="153"/>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3"/>
    <w:bookmarkStart w:name="z160" w:id="154"/>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4"/>
    <w:bookmarkStart w:name="z161" w:id="155"/>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5"/>
    <w:bookmarkStart w:name="z162" w:id="156"/>
    <w:p>
      <w:pPr>
        <w:spacing w:after="0"/>
        <w:ind w:left="0"/>
        <w:jc w:val="left"/>
      </w:pPr>
      <w:r>
        <w:rPr>
          <w:rFonts w:ascii="Times New Roman"/>
          <w:b/>
          <w:i w:val="false"/>
          <w:color w:val="000000"/>
        </w:rPr>
        <w:t xml:space="preserve"> 4-параграф. Мәслихаттың есеп комиссиясы</w:t>
      </w:r>
    </w:p>
    <w:bookmarkEnd w:id="156"/>
    <w:bookmarkStart w:name="z163" w:id="157"/>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7"/>
    <w:bookmarkStart w:name="z164" w:id="158"/>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8"/>
    <w:bookmarkStart w:name="z165" w:id="159"/>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9"/>
    <w:bookmarkStart w:name="z166" w:id="160"/>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0"/>
    <w:bookmarkStart w:name="z167" w:id="16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1"/>
    <w:bookmarkStart w:name="z168" w:id="162"/>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2"/>
    <w:bookmarkStart w:name="z169" w:id="16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3"/>
    <w:bookmarkStart w:name="z170" w:id="164"/>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4"/>
    <w:bookmarkStart w:name="z171" w:id="165"/>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5"/>
    <w:bookmarkStart w:name="z172" w:id="166"/>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6"/>
    <w:bookmarkStart w:name="z173" w:id="167"/>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7"/>
    <w:bookmarkStart w:name="z174" w:id="168"/>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8"/>
    <w:bookmarkStart w:name="z175" w:id="169"/>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9"/>
    <w:bookmarkStart w:name="z176" w:id="170"/>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0"/>
    <w:bookmarkStart w:name="z177" w:id="171"/>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1"/>
    <w:bookmarkStart w:name="z178" w:id="172"/>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2"/>
    <w:bookmarkStart w:name="z179" w:id="17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3"/>
    <w:bookmarkStart w:name="z180" w:id="174"/>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4"/>
    <w:bookmarkStart w:name="z181" w:id="175"/>
    <w:p>
      <w:pPr>
        <w:spacing w:after="0"/>
        <w:ind w:left="0"/>
        <w:jc w:val="left"/>
      </w:pPr>
      <w:r>
        <w:rPr>
          <w:rFonts w:ascii="Times New Roman"/>
          <w:b/>
          <w:i w:val="false"/>
          <w:color w:val="000000"/>
        </w:rPr>
        <w:t xml:space="preserve"> 5-параграф. Мәслихаттардағы депутаттық бірлестіктер</w:t>
      </w:r>
    </w:p>
    <w:bookmarkEnd w:id="175"/>
    <w:bookmarkStart w:name="z182" w:id="176"/>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6"/>
    <w:bookmarkStart w:name="z183" w:id="177"/>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7"/>
    <w:bookmarkStart w:name="z184" w:id="178"/>
    <w:p>
      <w:pPr>
        <w:spacing w:after="0"/>
        <w:ind w:left="0"/>
        <w:jc w:val="both"/>
      </w:pPr>
      <w:r>
        <w:rPr>
          <w:rFonts w:ascii="Times New Roman"/>
          <w:b w:val="false"/>
          <w:i w:val="false"/>
          <w:color w:val="000000"/>
          <w:sz w:val="28"/>
        </w:rPr>
        <w:t>
      62. Депутаттық бірлестіктердің мүшелері:</w:t>
      </w:r>
    </w:p>
    <w:bookmarkEnd w:id="178"/>
    <w:bookmarkStart w:name="z185" w:id="17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9"/>
    <w:bookmarkStart w:name="z186" w:id="18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0"/>
    <w:bookmarkStart w:name="z187" w:id="181"/>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1"/>
    <w:bookmarkStart w:name="z188" w:id="182"/>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2"/>
    <w:bookmarkStart w:name="z189" w:id="183"/>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3"/>
    <w:bookmarkStart w:name="z190" w:id="184"/>
    <w:p>
      <w:pPr>
        <w:spacing w:after="0"/>
        <w:ind w:left="0"/>
        <w:jc w:val="left"/>
      </w:pPr>
      <w:r>
        <w:rPr>
          <w:rFonts w:ascii="Times New Roman"/>
          <w:b/>
          <w:i w:val="false"/>
          <w:color w:val="000000"/>
        </w:rPr>
        <w:t xml:space="preserve"> 7-тарау. Депутаттық әдеп қағидалары</w:t>
      </w:r>
    </w:p>
    <w:bookmarkEnd w:id="184"/>
    <w:bookmarkStart w:name="z191" w:id="185"/>
    <w:p>
      <w:pPr>
        <w:spacing w:after="0"/>
        <w:ind w:left="0"/>
        <w:jc w:val="both"/>
      </w:pPr>
      <w:r>
        <w:rPr>
          <w:rFonts w:ascii="Times New Roman"/>
          <w:b w:val="false"/>
          <w:i w:val="false"/>
          <w:color w:val="000000"/>
          <w:sz w:val="28"/>
        </w:rPr>
        <w:t>
      64. Мәслихат депутаттары:</w:t>
      </w:r>
    </w:p>
    <w:bookmarkEnd w:id="185"/>
    <w:bookmarkStart w:name="z192" w:id="18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6"/>
    <w:bookmarkStart w:name="z193" w:id="187"/>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7"/>
    <w:bookmarkStart w:name="z194" w:id="18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8"/>
    <w:bookmarkStart w:name="z195" w:id="189"/>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9"/>
    <w:bookmarkStart w:name="z196" w:id="190"/>
    <w:p>
      <w:pPr>
        <w:spacing w:after="0"/>
        <w:ind w:left="0"/>
        <w:jc w:val="both"/>
      </w:pPr>
      <w:r>
        <w:rPr>
          <w:rFonts w:ascii="Times New Roman"/>
          <w:b w:val="false"/>
          <w:i w:val="false"/>
          <w:color w:val="000000"/>
          <w:sz w:val="28"/>
        </w:rPr>
        <w:t>
      5) сөйлеушілердің сөзін бөлмеуге тиіс.</w:t>
      </w:r>
    </w:p>
    <w:bookmarkEnd w:id="190"/>
    <w:bookmarkStart w:name="z197" w:id="19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1"/>
    <w:bookmarkStart w:name="z198" w:id="19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2"/>
    <w:bookmarkStart w:name="z199" w:id="19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3"/>
    <w:bookmarkStart w:name="z200" w:id="19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4"/>
    <w:bookmarkStart w:name="z201" w:id="195"/>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5"/>
    <w:bookmarkStart w:name="z202" w:id="196"/>
    <w:p>
      <w:pPr>
        <w:spacing w:after="0"/>
        <w:ind w:left="0"/>
        <w:jc w:val="left"/>
      </w:pPr>
      <w:r>
        <w:rPr>
          <w:rFonts w:ascii="Times New Roman"/>
          <w:b/>
          <w:i w:val="false"/>
          <w:color w:val="000000"/>
        </w:rPr>
        <w:t xml:space="preserve"> 8-тарау. Мәслихат депутаттарының біліктілігін арттыру</w:t>
      </w:r>
    </w:p>
    <w:bookmarkEnd w:id="196"/>
    <w:bookmarkStart w:name="z203" w:id="197"/>
    <w:p>
      <w:pPr>
        <w:spacing w:after="0"/>
        <w:ind w:left="0"/>
        <w:jc w:val="both"/>
      </w:pPr>
      <w:r>
        <w:rPr>
          <w:rFonts w:ascii="Times New Roman"/>
          <w:b w:val="false"/>
          <w:i w:val="false"/>
          <w:color w:val="000000"/>
          <w:sz w:val="28"/>
        </w:rPr>
        <w:t>
      70. Мәслихат депутаты біліктілікті арттырудан өтеді. Мәслихат депутаттының біліктілікті арттырудан өту кезеңділігі сайланған депутат өкілеттігінің алғашқы екі жылы ішінде бес жылда бір ретті құрайды.</w:t>
      </w:r>
    </w:p>
    <w:bookmarkEnd w:id="197"/>
    <w:bookmarkStart w:name="z204" w:id="198"/>
    <w:p>
      <w:pPr>
        <w:spacing w:after="0"/>
        <w:ind w:left="0"/>
        <w:jc w:val="both"/>
      </w:pPr>
      <w:r>
        <w:rPr>
          <w:rFonts w:ascii="Times New Roman"/>
          <w:b w:val="false"/>
          <w:i w:val="false"/>
          <w:color w:val="000000"/>
          <w:sz w:val="28"/>
        </w:rPr>
        <w:t>
      71. Мәслихат депутаты біліктілігін арттыру үшін Қазақстан Республикасы Президентінің жанындағы білім беру ұйымдары мен олардың филиалдарына жіберіледі.</w:t>
      </w:r>
    </w:p>
    <w:bookmarkEnd w:id="198"/>
    <w:bookmarkStart w:name="z205" w:id="19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9"/>
    <w:bookmarkStart w:name="z206" w:id="20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0"/>
    <w:bookmarkStart w:name="z207" w:id="20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1"/>
    <w:bookmarkStart w:name="z208" w:id="202"/>
    <w:p>
      <w:pPr>
        <w:spacing w:after="0"/>
        <w:ind w:left="0"/>
        <w:jc w:val="left"/>
      </w:pPr>
      <w:r>
        <w:rPr>
          <w:rFonts w:ascii="Times New Roman"/>
          <w:b/>
          <w:i w:val="false"/>
          <w:color w:val="000000"/>
        </w:rPr>
        <w:t xml:space="preserve"> 9-тарау. Мәслихат аппаратының жұмысын ұйымдастыру</w:t>
      </w:r>
    </w:p>
    <w:bookmarkEnd w:id="202"/>
    <w:bookmarkStart w:name="z209" w:id="20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3"/>
    <w:bookmarkStart w:name="z210" w:id="204"/>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4"/>
    <w:bookmarkStart w:name="z211" w:id="205"/>
    <w:p>
      <w:pPr>
        <w:spacing w:after="0"/>
        <w:ind w:left="0"/>
        <w:jc w:val="both"/>
      </w:pPr>
      <w:r>
        <w:rPr>
          <w:rFonts w:ascii="Times New Roman"/>
          <w:b w:val="false"/>
          <w:i w:val="false"/>
          <w:color w:val="000000"/>
          <w:sz w:val="28"/>
        </w:rPr>
        <w:t>
      Мәслихат аппараты туралы ережені мәслихат бекітеді.</w:t>
      </w:r>
    </w:p>
    <w:bookmarkEnd w:id="205"/>
    <w:bookmarkStart w:name="z212" w:id="206"/>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6"/>
    <w:bookmarkStart w:name="z213" w:id="207"/>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7"/>
    <w:bookmarkStart w:name="z214" w:id="20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