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ad93" w14:textId="a0da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Қаражал қалалық мәслихатының 2023 жылғы 27 желтоқсандағы № 96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Қаражал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9 797 914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5 014 724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9 210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4 757 480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10 429 455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631 541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631 541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631 541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Қаражал қалалық мәслихатының 11.03.2024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қалалық бюджет түсімдерінің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қалалық бюджетте кенттер бюджеттеріне қалалық бюджеттен берілетін субвенциялардың мөлшері 402 353 мың теңге сомасында қарастырылсын,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Жәйрем кентіне – 390 490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 кентіне – 11 863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қалалық бюджет шығыстарының құрамында Жәйрем және Шалғы кенттері бюджеттеріне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 қарастырылғаны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Қаражал қаласы әкімдігінің 2024 жылға арналған резерві 100 809 мың теңге сомасында бекітілсін.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Қаражал қалалық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Қаражал қалалық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міндетті гигиеналық құралдармен қамтамасыз ету нормаларын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- курорттық емдеуге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- үй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кәріз желілерін қайта жаңарту, 2 кезек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 көліктерге арналған тұрағы бар гараж құрылысын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кентінде көліктерге арналған тұрағы бар гараж құрылысын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Жәйрем және Шалғы кенттер бюджетіне нысаналы трансферттер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Ұлытау облысы Қаражал қалалық мәслихатының 11.03.2024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