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2c5b" w14:textId="3c42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Бидайық ауылдық округінің жергілікті қоғамдастықтың бөлек жиындарын өткізудің қағидаларын және жергілікті қоғамдастықтың жиынына қатысу үшін ауыл тұрғындары өкілдерінің сандық құрамын бекіту туралы</w:t>
      </w:r>
    </w:p>
    <w:p>
      <w:pPr>
        <w:spacing w:after="0"/>
        <w:ind w:left="0"/>
        <w:jc w:val="both"/>
      </w:pPr>
      <w:r>
        <w:rPr>
          <w:rFonts w:ascii="Times New Roman"/>
          <w:b w:val="false"/>
          <w:i w:val="false"/>
          <w:color w:val="000000"/>
          <w:sz w:val="28"/>
        </w:rPr>
        <w:t>Ұлытау облысы Жаңаарқа аудандық мәслихатының 2023 жылғы 19 қазандағы № 8/57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Жаңаарқа ауданының Бидайық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Жаңаарқа ауданының Бидайық ауылдық округінің жергілікті қоғамдастықтың бөлек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Жаңаарқа аудандық мәслихатының 2022 жылғы 5 сәуірдегі №21/144 "Жаңаарқа ауданының Бидайық ауылдық округінің бөлек жергілікті қоғамдастық жиындарын өткізудің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8/57</w:t>
            </w:r>
          </w:p>
        </w:tc>
      </w:tr>
    </w:tbl>
    <w:bookmarkStart w:name="z11" w:id="5"/>
    <w:p>
      <w:pPr>
        <w:spacing w:after="0"/>
        <w:ind w:left="0"/>
        <w:jc w:val="left"/>
      </w:pPr>
      <w:r>
        <w:rPr>
          <w:rFonts w:ascii="Times New Roman"/>
          <w:b/>
          <w:i w:val="false"/>
          <w:color w:val="000000"/>
        </w:rPr>
        <w:t xml:space="preserve"> Жаңаарқа ауданының Бидайық ауылдық округінің жергілікті қоғамдастықтың бөлек жиындарын өткізудің қағидалары</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(Қазақстан Республикасының Әділет Министірлігінде №32894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Жаңаарқа ауданының Бидайық ауылдық округінің жергілікті қоғамдастықтың бөлек жиындарын өткізудің тәртібін белгілейді.</w:t>
      </w:r>
    </w:p>
    <w:bookmarkEnd w:id="7"/>
    <w:bookmarkStart w:name="z14"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бөлек жергілікті қоғамдастық жиыны – ауылдық округтің,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6" w:id="10"/>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10"/>
    <w:bookmarkStart w:name="z17" w:id="11"/>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bookmarkEnd w:id="11"/>
    <w:bookmarkStart w:name="z18"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көшелерге) бөлінеді.</w:t>
      </w:r>
    </w:p>
    <w:bookmarkEnd w:id="12"/>
    <w:bookmarkStart w:name="z19"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0" w:id="14"/>
    <w:p>
      <w:pPr>
        <w:spacing w:after="0"/>
        <w:ind w:left="0"/>
        <w:jc w:val="both"/>
      </w:pPr>
      <w:r>
        <w:rPr>
          <w:rFonts w:ascii="Times New Roman"/>
          <w:b w:val="false"/>
          <w:i w:val="false"/>
          <w:color w:val="000000"/>
          <w:sz w:val="28"/>
        </w:rPr>
        <w:t>
      5. Ауылдық округтің әкімі ауыл, көше шегінде жергілікті қоғамдастықтың бөлек жиынын шақырады және өткізуді ұйымдастырады.</w:t>
      </w:r>
    </w:p>
    <w:bookmarkEnd w:id="14"/>
    <w:bookmarkStart w:name="z21" w:id="15"/>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5"/>
    <w:bookmarkStart w:name="z22" w:id="16"/>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оның ішінде ұялы байланыс арқылы қоңырау шалу немесе Whatsapp, Instagram, Telegram мессенджерлерін пайдалану арқылы хабарлама жіберу тәсілімен, өткізілетін күнге дейін күнтізбелік он күннен кешіктірмей хабарлайды.</w:t>
      </w:r>
    </w:p>
    <w:bookmarkEnd w:id="16"/>
    <w:bookmarkStart w:name="z23" w:id="17"/>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7"/>
    <w:bookmarkStart w:name="z24" w:id="18"/>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8"/>
    <w:bookmarkStart w:name="z25" w:id="19"/>
    <w:p>
      <w:pPr>
        <w:spacing w:after="0"/>
        <w:ind w:left="0"/>
        <w:jc w:val="both"/>
      </w:pPr>
      <w:r>
        <w:rPr>
          <w:rFonts w:ascii="Times New Roman"/>
          <w:b w:val="false"/>
          <w:i w:val="false"/>
          <w:color w:val="000000"/>
          <w:sz w:val="28"/>
        </w:rPr>
        <w:t>
      Жергілікті қоғамдастықтың бөлек жиыны осы ауылда, көшеде тұрғындардың (жергілікті қоғамдастық мүшелерінің) кемінде он пайызы қатысқан кезде өтті деп есептеледі.</w:t>
      </w:r>
    </w:p>
    <w:bookmarkEnd w:id="19"/>
    <w:bookmarkStart w:name="z26" w:id="20"/>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20"/>
    <w:bookmarkStart w:name="z27" w:id="21"/>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1"/>
    <w:bookmarkStart w:name="z28" w:id="22"/>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2"/>
    <w:bookmarkStart w:name="z29" w:id="23"/>
    <w:p>
      <w:pPr>
        <w:spacing w:after="0"/>
        <w:ind w:left="0"/>
        <w:jc w:val="both"/>
      </w:pPr>
      <w:r>
        <w:rPr>
          <w:rFonts w:ascii="Times New Roman"/>
          <w:b w:val="false"/>
          <w:i w:val="false"/>
          <w:color w:val="000000"/>
          <w:sz w:val="28"/>
        </w:rPr>
        <w:t>
      9. Жергілікті қоғамдастық жиынына қатысу үшін ауыл, көше тұрғындары өкілдерінің кандидатураларын Жаңаарқа аудандық мәслихаты бекіткен сандық құрамға сәйкес жергілікті қоғамдастықтың бөлек жиынының қатысушылары ұсынады.</w:t>
      </w:r>
    </w:p>
    <w:bookmarkEnd w:id="23"/>
    <w:bookmarkStart w:name="z30" w:id="24"/>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4"/>
    <w:bookmarkStart w:name="z31" w:id="25"/>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5"/>
    <w:bookmarkStart w:name="z32" w:id="26"/>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"Жаңаарқа ауданының Бидайық ауылдық округі әкімінің аппараты" мемлекеттік мекемесіне береді.</w:t>
      </w:r>
    </w:p>
    <w:bookmarkEnd w:id="26"/>
    <w:bookmarkStart w:name="z33" w:id="27"/>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7"/>
    <w:bookmarkStart w:name="z34" w:id="28"/>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8"/>
    <w:bookmarkStart w:name="z35" w:id="29"/>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9"/>
    <w:bookmarkStart w:name="z36" w:id="30"/>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30"/>
    <w:bookmarkStart w:name="z37" w:id="31"/>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1"/>
    <w:bookmarkStart w:name="z38" w:id="32"/>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r>
              <w:br/>
            </w:r>
            <w:r>
              <w:rPr>
                <w:rFonts w:ascii="Times New Roman"/>
                <w:b w:val="false"/>
                <w:i w:val="false"/>
                <w:color w:val="000000"/>
                <w:sz w:val="20"/>
              </w:rPr>
              <w:t>Жаңаарқа аудандық мәслихатының</w:t>
            </w:r>
            <w:r>
              <w:br/>
            </w:r>
            <w:r>
              <w:rPr>
                <w:rFonts w:ascii="Times New Roman"/>
                <w:b w:val="false"/>
                <w:i w:val="false"/>
                <w:color w:val="000000"/>
                <w:sz w:val="20"/>
              </w:rPr>
              <w:t>2023 жылғы 19 қазандағы № 8/57</w:t>
            </w:r>
          </w:p>
        </w:tc>
      </w:tr>
    </w:tbl>
    <w:bookmarkStart w:name="z40" w:id="33"/>
    <w:p>
      <w:pPr>
        <w:spacing w:after="0"/>
        <w:ind w:left="0"/>
        <w:jc w:val="left"/>
      </w:pPr>
      <w:r>
        <w:rPr>
          <w:rFonts w:ascii="Times New Roman"/>
          <w:b/>
          <w:i w:val="false"/>
          <w:color w:val="000000"/>
        </w:rPr>
        <w:t xml:space="preserve"> Жаңаарқа ауданының Бидайық ауылдық округінің жергілікті қоғамдастықтың бөлек жиынына қатысу үшін ауыл тұрғындары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