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7dd" w14:textId="736e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22 желтоқсандағы № 12/80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9 966 637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3 523 653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144 903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 түсетін түсімдер – 14 764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6 283 317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12 714 357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158 118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221 520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63 402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- 2 905 838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2 905 838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1 498 272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124 902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1 532 468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2024-2026 жылдарға арналған аудандық бюджеттен кент және ауылдық округтер бюджеттеріне берілетін бюджеттік субвенциялар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аудандық бюджеттен төменгі тұрған бюджеттерге берілетін нысаналы трансферттер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Аудандық бюджет шығыстарының құрамында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арналған ағымдағы нысаналы трансферттер, дамуға нысаналы трансферттер және бюджеттік кредиттер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ауданның жергілікті атқарушы органының резерві 54 800 мың теңге сомасында бекітілсін.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4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№12/80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аудандық бюджеттен кенттер және ауылдық округтер бюджеттеріне берілетін бюджеттік субвенциялар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2787425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6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төменгі тұрған бюджеттерге берілетін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Ұлытау облысы Жаңаарқа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№12/80 шешіміне 7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ағымдағы нысаналы трансферттер, дамуға нысаналы трансферттер және бюджеттік кредиттер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жобаларын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