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8232e" w14:textId="b9823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Ұлытау ауданының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2023 жылы әлеуметтiк қолдау шараларын ұсыну туралы</w:t>
      </w:r>
    </w:p>
    <w:p>
      <w:pPr>
        <w:spacing w:after="0"/>
        <w:ind w:left="0"/>
        <w:jc w:val="both"/>
      </w:pPr>
      <w:r>
        <w:rPr>
          <w:rFonts w:ascii="Times New Roman"/>
          <w:b w:val="false"/>
          <w:i w:val="false"/>
          <w:color w:val="000000"/>
          <w:sz w:val="28"/>
        </w:rPr>
        <w:t>Ұлытау облысы Ұлытау аудандық мәслихатының 2023 жылғы 24 мамырдағы № 16 шешімі</w:t>
      </w:r>
    </w:p>
    <w:p>
      <w:pPr>
        <w:spacing w:after="0"/>
        <w:ind w:left="0"/>
        <w:jc w:val="both"/>
      </w:pPr>
      <w:bookmarkStart w:name="z4" w:id="0"/>
      <w:r>
        <w:rPr>
          <w:rFonts w:ascii="Times New Roman"/>
          <w:b w:val="false"/>
          <w:i w:val="false"/>
          <w:color w:val="000000"/>
          <w:sz w:val="28"/>
        </w:rPr>
        <w:t xml:space="preserve">
      Қазақстан Республикасының "Қазақстан Республикасындағы жергiлiктi мемлекеттiк басқару және өзiн-өзi басқару туралы" Заңының 6-бабы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Қазақстан Республикасының "Агроөнеркәсiптiк кешендi және ауылдық аумақтарды дамытуды мемлекеттiк реттеу туралы" Заңының 7-бабы 3-тармағының </w:t>
      </w:r>
      <w:r>
        <w:rPr>
          <w:rFonts w:ascii="Times New Roman"/>
          <w:b w:val="false"/>
          <w:i w:val="false"/>
          <w:color w:val="000000"/>
          <w:sz w:val="28"/>
        </w:rPr>
        <w:t>4) тармақшасына</w:t>
      </w:r>
      <w:r>
        <w:rPr>
          <w:rFonts w:ascii="Times New Roman"/>
          <w:b w:val="false"/>
          <w:i w:val="false"/>
          <w:color w:val="000000"/>
          <w:sz w:val="28"/>
        </w:rPr>
        <w:t xml:space="preserve">, 18-бабы </w:t>
      </w:r>
      <w:r>
        <w:rPr>
          <w:rFonts w:ascii="Times New Roman"/>
          <w:b w:val="false"/>
          <w:i w:val="false"/>
          <w:color w:val="000000"/>
          <w:sz w:val="28"/>
        </w:rPr>
        <w:t>8-тармағына</w:t>
      </w:r>
      <w:r>
        <w:rPr>
          <w:rFonts w:ascii="Times New Roman"/>
          <w:b w:val="false"/>
          <w:i w:val="false"/>
          <w:color w:val="000000"/>
          <w:sz w:val="28"/>
        </w:rPr>
        <w:t xml:space="preserve">, Қазақстан Республикасы Үкiметiнiң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қаулысының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 Ұлттық экономика министрінің 2014 жылғы 6 қарашадағы № 72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Ұлытау аудандық мәслихаты ШЕШТІ:</w:t>
      </w:r>
    </w:p>
    <w:bookmarkEnd w:id="0"/>
    <w:bookmarkStart w:name="z5" w:id="1"/>
    <w:p>
      <w:pPr>
        <w:spacing w:after="0"/>
        <w:ind w:left="0"/>
        <w:jc w:val="both"/>
      </w:pPr>
      <w:r>
        <w:rPr>
          <w:rFonts w:ascii="Times New Roman"/>
          <w:b w:val="false"/>
          <w:i w:val="false"/>
          <w:color w:val="000000"/>
          <w:sz w:val="28"/>
        </w:rPr>
        <w:t>
      1. Ұлытау ауданының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(басшы лауазымдарды атқаратын адамдарды қоспағанда) әлеуметтік қолдау шаралары 2023 жылы жүз еселік айлық есептік көрсеткішке тең сомада көтерме жәрдемақы және тұрғын үй сатып алуға немесе салуға бір мың бес жүз еселік айлық есептік көрсеткіштен аспайтын сомада бюджеттiк кредит болып берілсін.</w:t>
      </w:r>
    </w:p>
    <w:bookmarkEnd w:id="1"/>
    <w:bookmarkStart w:name="z6"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Ұлытау аудандық 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Құрмансейітов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