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cfc" w14:textId="2614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27 желтоқсандағы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Ұлытау облысы Ұлытау ауданы әкімдігінің 2023 жылғы 11 мамырдағы №16/02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"Ұлытау ауданы бойынша "Коммуналдық қалдықтардың түзілу және жинақталу нормаларын есептеу қағидаларына",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сәйкес, Ұлытау ауданы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бойынша "Коммуналдық қалдықтардың түзілу және жинақталу нормалары",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 сессиясының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 бойынша "Коммуналдық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питомниктер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кеңселер,сбербанктер,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 тауарлар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жанармай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автокөлік-орыны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 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қызметтер (кілттер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бұқаралық іс-шараларды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