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b46" w14:textId="ea13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қызметін көрсету жөніндегі пилоттық жобаны іске асыру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Оқу-ағарту министрінің 2023 жылғы 17 қарашадағы № 341 және Қазақстан Республикасының Цифрлық даму, инновациялар және аэроғарыш өнеркәсібі министрінің 2023 жылғы 17 қарашадағы № 556/НҚ бірлескен бұйрығы. Осы бұйрық он екі ай ішінде қолданыста болды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- 12 (он екі) ай ішінде (осы бұйрықтың </w:t>
      </w:r>
      <w:r>
        <w:rPr>
          <w:rFonts w:ascii="Times New Roman"/>
          <w:b w:val="false"/>
          <w:i w:val="false"/>
          <w:color w:val="ff0000"/>
          <w:sz w:val="28"/>
        </w:rPr>
        <w:t>9-т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9-т.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Қазақстан Республикасы Президентінің 2022 жылғы 13 қыркүйектегі № 1008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"Әділетті мемлекет. Біртұтас ұлт. Берекелі қоғам" 2022 жылғы 1 қыркүйектегі Қазақстан халқына Жолдауын іске асыру жөніндегі Жалпыұлттық іс-шаралар жоспарының 67-тармағын, Қазақстан Республикасы Президентінің 2022 жылғы 26 қарашадағы № 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сайлауалды бағдарламасын іске асыру жөніндегі іс – қимыл жоспарының 82-тармағын орындау үшін БҰЙЫРАМЫЗ:</w:t>
      </w:r>
    </w:p>
    <w:bookmarkEnd w:id="0"/>
    <w:bookmarkStart w:name="z2" w:id="1"/>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жөніндегі пилоттық жоба (бұдан әрі – пилоттық жоба) "Әлеуметтік әмиян" арқылы халықты мемлекеттік қолдаудың монетарлық емес шаралары режимінде "Smart Data Ukimet" ақпараттық-талдау жүйесінде іске асырылған "Отбасының цифрлық картасы" талдамалық шешімі арқылы проактивті тәсілмен Қазақстан Республикасы бойынша іске қосылсын.</w:t>
      </w:r>
    </w:p>
    <w:bookmarkEnd w:id="1"/>
    <w:bookmarkStart w:name="z3" w:id="2"/>
    <w:p>
      <w:pPr>
        <w:spacing w:after="0"/>
        <w:ind w:left="0"/>
        <w:jc w:val="both"/>
      </w:pPr>
      <w:r>
        <w:rPr>
          <w:rFonts w:ascii="Times New Roman"/>
          <w:b w:val="false"/>
          <w:i w:val="false"/>
          <w:color w:val="000000"/>
          <w:sz w:val="28"/>
        </w:rPr>
        <w:t xml:space="preserve">
      2. Пилоттық жобаны іске асыру кезінде Мемлекеттік органдар мен ұйымдардың өзара іс-қимыл алгоритмі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Пилоттық жобаны іске асыру алгоритмі бекітілсін.</w:t>
      </w:r>
    </w:p>
    <w:bookmarkEnd w:id="3"/>
    <w:bookmarkStart w:name="z5" w:id="4"/>
    <w:p>
      <w:pPr>
        <w:spacing w:after="0"/>
        <w:ind w:left="0"/>
        <w:jc w:val="both"/>
      </w:pPr>
      <w:r>
        <w:rPr>
          <w:rFonts w:ascii="Times New Roman"/>
          <w:b w:val="false"/>
          <w:i w:val="false"/>
          <w:color w:val="000000"/>
          <w:sz w:val="28"/>
        </w:rPr>
        <w:t>
      4. Қазақстан Республикасы Оқу-ағарту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 білім беру саласындағы жергілікті мемлекеттік басқарудың жекелеген функцияларын жүзеге асыруға уәкілеттік берілген облыстардың, республикалық маңызы бар қалалардың және астананың жергілікті атқарушы органдары мен ақпараттандыру объектілері:</w:t>
      </w:r>
    </w:p>
    <w:bookmarkEnd w:id="4"/>
    <w:bookmarkStart w:name="z6" w:id="5"/>
    <w:p>
      <w:pPr>
        <w:spacing w:after="0"/>
        <w:ind w:left="0"/>
        <w:jc w:val="both"/>
      </w:pPr>
      <w:r>
        <w:rPr>
          <w:rFonts w:ascii="Times New Roman"/>
          <w:b w:val="false"/>
          <w:i w:val="false"/>
          <w:color w:val="000000"/>
          <w:sz w:val="28"/>
        </w:rPr>
        <w:t xml:space="preserve">
      1)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пилоттық жоба аяқталғаннан кейін ақпараттық қауіпсіздік талаптарына сәйкестігін сынау нәтижелері бойынша актінің болуын;</w:t>
      </w:r>
    </w:p>
    <w:bookmarkEnd w:id="5"/>
    <w:bookmarkStart w:name="z7" w:id="6"/>
    <w:p>
      <w:pPr>
        <w:spacing w:after="0"/>
        <w:ind w:left="0"/>
        <w:jc w:val="both"/>
      </w:pPr>
      <w:r>
        <w:rPr>
          <w:rFonts w:ascii="Times New Roman"/>
          <w:b w:val="false"/>
          <w:i w:val="false"/>
          <w:color w:val="000000"/>
          <w:sz w:val="28"/>
        </w:rPr>
        <w:t xml:space="preserve">
      2) 2024 жылғы 1 сәуірден бастап өзінің ақпараттық қауіпсіздіктің меншікті жедел орталығын (бұдан әрі – АҚМЖО) құруды немесе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үшінші тұлғалардан АҚМЖО қызметін сатып алуды қамтамасыз етсін.</w:t>
      </w:r>
    </w:p>
    <w:bookmarkEnd w:id="6"/>
    <w:bookmarkStart w:name="z8" w:id="7"/>
    <w:p>
      <w:pPr>
        <w:spacing w:after="0"/>
        <w:ind w:left="0"/>
        <w:jc w:val="both"/>
      </w:pPr>
      <w:r>
        <w:rPr>
          <w:rFonts w:ascii="Times New Roman"/>
          <w:b w:val="false"/>
          <w:i w:val="false"/>
          <w:color w:val="000000"/>
          <w:sz w:val="28"/>
        </w:rPr>
        <w:t xml:space="preserve">
      5. Қазақстан Республикасы Оқу-ағарту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 білім беру саласындағы жергілікті мемлекеттік басқарудың жекелеген функцияларын жүзеге асыруға уәкілеттік берілген облыстардың, республикалық маңызы бар қалалардың және астананың жергілікті атқарушы органдары мен ақпараттандыру объектілері "Ақпараттандыру туралы" Қазақстан Республикасы Заңының 54-бабы </w:t>
      </w:r>
      <w:r>
        <w:rPr>
          <w:rFonts w:ascii="Times New Roman"/>
          <w:b w:val="false"/>
          <w:i w:val="false"/>
          <w:color w:val="000000"/>
          <w:sz w:val="28"/>
        </w:rPr>
        <w:t>3-2-тармағы</w:t>
      </w:r>
      <w:r>
        <w:rPr>
          <w:rFonts w:ascii="Times New Roman"/>
          <w:b w:val="false"/>
          <w:i w:val="false"/>
          <w:color w:val="000000"/>
          <w:sz w:val="28"/>
        </w:rPr>
        <w:t xml:space="preserve">, Қазақстан Республикасы Ақпарат және коммуникациялар министрінің міндетін атқарушының 2018 жылғы 29 наурыздағы № 123 бұйрығымен (Нормативтік құқықтық актілерді мемлекеттік тіркеу тізілімінде № 16777 болып тіркелген)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4-тармағы</w:t>
      </w:r>
      <w:r>
        <w:rPr>
          <w:rFonts w:ascii="Times New Roman"/>
          <w:b w:val="false"/>
          <w:i w:val="false"/>
          <w:color w:val="000000"/>
          <w:sz w:val="28"/>
        </w:rPr>
        <w:t xml:space="preserve"> бойынша ақпараттық-коммуникациялық технологиялар және ақпараттық қауіпсіздікті қамтамасыз ету саласындағы бірыңғай талаптарға сәйкес ақпараттық жүйелердің интеграциясын, сондай-ақ мемлекеттік және мемлекеттік емес ақпараттық жүйелердің ақпараттық қауіпсіздігі жөніндегі бірлескен жұмыстар шартының болуын қамтамасыз етсін.</w:t>
      </w:r>
    </w:p>
    <w:bookmarkEnd w:id="7"/>
    <w:bookmarkStart w:name="z9" w:id="8"/>
    <w:p>
      <w:pPr>
        <w:spacing w:after="0"/>
        <w:ind w:left="0"/>
        <w:jc w:val="both"/>
      </w:pPr>
      <w:r>
        <w:rPr>
          <w:rFonts w:ascii="Times New Roman"/>
          <w:b w:val="false"/>
          <w:i w:val="false"/>
          <w:color w:val="000000"/>
          <w:sz w:val="28"/>
        </w:rPr>
        <w:t>
      6. Қазақстан Республикасы Оқу-ағарту министрлігінің Цифрландыру және мемлекеттік қызметтерді автоматтандыру департаменті, Қазақстан Республикасы Цифрлық даму, инновациялар және аэроғарыш өнеркәсібі министрлігінің Мемлекеттік көрсетілетін қызметтер комитеті, "Ұлттық ақпараттық технологиялар" акционерлік қоғамы, "Ахмет Байтұрсынұлы атындағы "Талдау" ұлттық зерттеулер және білімді бағалау орталығы" акционерлік қоғамына, білім беру саласындағы жергілікті мемлекеттік басқарудың жекелеген функцияларын жүзеге асыруға уәкілеттік берілген облыстардың, республикалық маңызы бар қалалардың және астананың жергілікті атқарушы органдары және ақпараттандыру объектілері пилоттық жобаны іске асыруды қамтамасыз етсін.</w:t>
      </w:r>
    </w:p>
    <w:bookmarkEnd w:id="8"/>
    <w:bookmarkStart w:name="z10" w:id="9"/>
    <w:p>
      <w:pPr>
        <w:spacing w:after="0"/>
        <w:ind w:left="0"/>
        <w:jc w:val="both"/>
      </w:pPr>
      <w:r>
        <w:rPr>
          <w:rFonts w:ascii="Times New Roman"/>
          <w:b w:val="false"/>
          <w:i w:val="false"/>
          <w:color w:val="000000"/>
          <w:sz w:val="28"/>
        </w:rPr>
        <w:t>
      7. Осы бірлескен бұйрықтың орындалуын бақылау жетекшілік ететін Қазақстан Республикасының Оқу-ағарту және Цифрлық даму, инновациялар және аэроғарыш өнеркәсібі вице-министрлеріне жүктелсін.</w:t>
      </w:r>
    </w:p>
    <w:bookmarkEnd w:id="9"/>
    <w:bookmarkStart w:name="z11" w:id="10"/>
    <w:p>
      <w:pPr>
        <w:spacing w:after="0"/>
        <w:ind w:left="0"/>
        <w:jc w:val="both"/>
      </w:pPr>
      <w:r>
        <w:rPr>
          <w:rFonts w:ascii="Times New Roman"/>
          <w:b w:val="false"/>
          <w:i w:val="false"/>
          <w:color w:val="000000"/>
          <w:sz w:val="28"/>
        </w:rPr>
        <w:t xml:space="preserve">
      8. Қазақстан Республикасы Оқу-ағарту министрлігі пилоттық жоба кезеңі аяқталғаннан кейін осы бірлескен бұйрықтың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іс-шаралардың іске асырылуы туралы Қазақстан Республикасы Цифрлық даму, инновациялар және аэроғарыш өнеркәсібі министрлігінің Ақпараттық қауіпсіздік комитетін хабардар етсін.</w:t>
      </w:r>
    </w:p>
    <w:bookmarkEnd w:id="10"/>
    <w:bookmarkStart w:name="z12" w:id="11"/>
    <w:p>
      <w:pPr>
        <w:spacing w:after="0"/>
        <w:ind w:left="0"/>
        <w:jc w:val="both"/>
      </w:pPr>
      <w:r>
        <w:rPr>
          <w:rFonts w:ascii="Times New Roman"/>
          <w:b w:val="false"/>
          <w:i w:val="false"/>
          <w:color w:val="000000"/>
          <w:sz w:val="28"/>
        </w:rPr>
        <w:t>
      9. Осы бірлескен бұйрық оған мемлекеттік органдар басшыларының соңғысы қол қойған күннен бастап қолданысқа енгізіледі және 12 (он екі) ай ішінде қолданыста болады.</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p>
          <w:p>
            <w:pPr>
              <w:spacing w:after="20"/>
              <w:ind w:left="20"/>
              <w:jc w:val="both"/>
            </w:pPr>
          </w:p>
          <w:p>
            <w:pPr>
              <w:spacing w:after="20"/>
              <w:ind w:left="20"/>
              <w:jc w:val="both"/>
            </w:pPr>
            <w:r>
              <w:rPr>
                <w:rFonts w:ascii="Times New Roman"/>
                <w:b w:val="false"/>
                <w:i/>
                <w:color w:val="000000"/>
                <w:sz w:val="20"/>
              </w:rPr>
              <w:t>__________Ғ. Бейсембаев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РеспубликасыныңЦифрлық даму, инновациялар жәнеаэроғарыш өнеркәсібі министрі__________Б.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341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556/НҚ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жөніндегі пилоттық жобаны іске асыру кезіндегі мемлекеттік органдардың өзара іс-қимыл алгоритмі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Осы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жөніндегі пилоттық жобаны іске асыру кезіндегі мемлекеттік органдардың өзара іс – қимыл алгоритмі (бұдан әрі – Алгоритм) "Smart Data Ukimet" ақпараттық-талдау жүйесінде іске асырылған "Отбасының цифрлық картасы" талдамалық шешімі арқылы проактивті тәсілмен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(бұдан әрі – Қызмет) жөніндегі пилоттық жобаны іске асыру кезіндегі мемлекеттік органдар мен ұйымдардың өзара іс-қимылын айқындайды.</w:t>
      </w:r>
    </w:p>
    <w:bookmarkEnd w:id="14"/>
    <w:bookmarkStart w:name="z17" w:id="15"/>
    <w:p>
      <w:pPr>
        <w:spacing w:after="0"/>
        <w:ind w:left="0"/>
        <w:jc w:val="both"/>
      </w:pPr>
      <w:r>
        <w:rPr>
          <w:rFonts w:ascii="Times New Roman"/>
          <w:b w:val="false"/>
          <w:i w:val="false"/>
          <w:color w:val="000000"/>
          <w:sz w:val="28"/>
        </w:rPr>
        <w:t>
      2. Осы Алгоритмде мынадай негізгі ұғымдар мен қысқартулар қолданылады:</w:t>
      </w:r>
    </w:p>
    <w:bookmarkEnd w:id="15"/>
    <w:bookmarkStart w:name="z18" w:id="16"/>
    <w:p>
      <w:pPr>
        <w:spacing w:after="0"/>
        <w:ind w:left="0"/>
        <w:jc w:val="both"/>
      </w:pPr>
      <w:r>
        <w:rPr>
          <w:rFonts w:ascii="Times New Roman"/>
          <w:b w:val="false"/>
          <w:i w:val="false"/>
          <w:color w:val="000000"/>
          <w:sz w:val="28"/>
        </w:rPr>
        <w:t>
      1) абоненттік нөмір – басқа абоненттік жабдықпен қосылу сол арқылы орнатылатын шартты жасасқан кезде абоненттің пайдалануына бөлінетін және желіде абонентті сәйкестендіруге мүмкіндік беретін нөмір;</w:t>
      </w:r>
    </w:p>
    <w:bookmarkEnd w:id="16"/>
    <w:bookmarkStart w:name="z19" w:id="17"/>
    <w:p>
      <w:pPr>
        <w:spacing w:after="0"/>
        <w:ind w:left="0"/>
        <w:jc w:val="both"/>
      </w:pPr>
      <w:r>
        <w:rPr>
          <w:rFonts w:ascii="Times New Roman"/>
          <w:b w:val="false"/>
          <w:i w:val="false"/>
          <w:color w:val="000000"/>
          <w:sz w:val="28"/>
        </w:rPr>
        <w:t>
      2) "Ұлттық білім беру дерекқоры" ақпараттық жүйесі (бұдан әрі – ҰББД) –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 ақпараттық жүйесі;</w:t>
      </w:r>
    </w:p>
    <w:bookmarkEnd w:id="17"/>
    <w:bookmarkStart w:name="z20" w:id="18"/>
    <w:p>
      <w:pPr>
        <w:spacing w:after="0"/>
        <w:ind w:left="0"/>
        <w:jc w:val="both"/>
      </w:pPr>
      <w:r>
        <w:rPr>
          <w:rFonts w:ascii="Times New Roman"/>
          <w:b w:val="false"/>
          <w:i w:val="false"/>
          <w:color w:val="000000"/>
          <w:sz w:val="28"/>
        </w:rPr>
        <w:t>
      3) көрсетілетін қызметті беруші – көрсетілетін Қызметті көрсететін білім беру ұйымы;</w:t>
      </w:r>
    </w:p>
    <w:bookmarkEnd w:id="18"/>
    <w:bookmarkStart w:name="z21" w:id="19"/>
    <w:p>
      <w:pPr>
        <w:spacing w:after="0"/>
        <w:ind w:left="0"/>
        <w:jc w:val="both"/>
      </w:pPr>
      <w:r>
        <w:rPr>
          <w:rFonts w:ascii="Times New Roman"/>
          <w:b w:val="false"/>
          <w:i w:val="false"/>
          <w:color w:val="000000"/>
          <w:sz w:val="28"/>
        </w:rPr>
        <w:t>
      4) көрсетілетін қызметті алушы – көрсетілетін Қызметті алушы (жалпы білім беретін мектептің білім алушысы мен тәрбиеленушісінің ата-аналары және өзге де заңды өкілдері);</w:t>
      </w:r>
    </w:p>
    <w:bookmarkEnd w:id="19"/>
    <w:bookmarkStart w:name="z22" w:id="20"/>
    <w:p>
      <w:pPr>
        <w:spacing w:after="0"/>
        <w:ind w:left="0"/>
        <w:jc w:val="both"/>
      </w:pPr>
      <w:r>
        <w:rPr>
          <w:rFonts w:ascii="Times New Roman"/>
          <w:b w:val="false"/>
          <w:i w:val="false"/>
          <w:color w:val="000000"/>
          <w:sz w:val="28"/>
        </w:rPr>
        <w:t>
      5) оқушы – жалпы білім беретін мектептегі білім алушы және тәрбиеленуші, көрсетілетін Қызметті тікелей алушы;</w:t>
      </w:r>
    </w:p>
    <w:bookmarkEnd w:id="20"/>
    <w:bookmarkStart w:name="z23" w:id="21"/>
    <w:p>
      <w:pPr>
        <w:spacing w:after="0"/>
        <w:ind w:left="0"/>
        <w:jc w:val="both"/>
      </w:pPr>
      <w:r>
        <w:rPr>
          <w:rFonts w:ascii="Times New Roman"/>
          <w:b w:val="false"/>
          <w:i w:val="false"/>
          <w:color w:val="000000"/>
          <w:sz w:val="28"/>
        </w:rPr>
        <w:t>
      6) қысқа мәтінді хабарлама (бұдан әрі – SMS-хабарлама) – қысқа мәтінді хабарлама - ұялы байланыс операторының ұялы байланыс желісі арқылы ақпаратты қабылдау және беру бойынша көрсететін қызметі;</w:t>
      </w:r>
    </w:p>
    <w:bookmarkEnd w:id="21"/>
    <w:bookmarkStart w:name="z24" w:id="22"/>
    <w:p>
      <w:pPr>
        <w:spacing w:after="0"/>
        <w:ind w:left="0"/>
        <w:jc w:val="both"/>
      </w:pPr>
      <w:r>
        <w:rPr>
          <w:rFonts w:ascii="Times New Roman"/>
          <w:b w:val="false"/>
          <w:i w:val="false"/>
          <w:color w:val="000000"/>
          <w:sz w:val="28"/>
        </w:rPr>
        <w:t>
      7) мобильді азаматтар базасы (бұдан әрі – МАБ) - жылжымалы желінің абоненттік құрылғылары арқылы мемлекеттік қызметтер көрсету және ақпараттық хабарламаларды жіберу, сондай-ақ проактивті мемлекеттік қызметтер көрсету үшін пайдаланылатын "электрондық үкімет" пайдаланушыларының ұялы байланыс желісінің абоненттік нөмірлерінің бірыңғай базасы;</w:t>
      </w:r>
    </w:p>
    <w:bookmarkEnd w:id="22"/>
    <w:bookmarkStart w:name="z25" w:id="23"/>
    <w:p>
      <w:pPr>
        <w:spacing w:after="0"/>
        <w:ind w:left="0"/>
        <w:jc w:val="both"/>
      </w:pPr>
      <w:r>
        <w:rPr>
          <w:rFonts w:ascii="Times New Roman"/>
          <w:b w:val="false"/>
          <w:i w:val="false"/>
          <w:color w:val="000000"/>
          <w:sz w:val="28"/>
        </w:rPr>
        <w:t>
      8) проактивті тәсілмен мемлекеттік көрсетілетін қызмет – көрсетілетін қызметті берушінің бастамасы бойынша көрсетілетін қызметті алушының өтінішінсіз көрсетілетін мемлекеттік қызмет;</w:t>
      </w:r>
    </w:p>
    <w:bookmarkEnd w:id="23"/>
    <w:bookmarkStart w:name="z26" w:id="24"/>
    <w:p>
      <w:pPr>
        <w:spacing w:after="0"/>
        <w:ind w:left="0"/>
        <w:jc w:val="both"/>
      </w:pPr>
      <w:r>
        <w:rPr>
          <w:rFonts w:ascii="Times New Roman"/>
          <w:b w:val="false"/>
          <w:i w:val="false"/>
          <w:color w:val="000000"/>
          <w:sz w:val="28"/>
        </w:rPr>
        <w:t>
      9) "Smart Data Ukimet" ақпараттық – талдау жүйесі (бұдан әрі – SDU) мемлекеттік органдардың ақпараттық жүйелерінде жинақталатын деректерді жинауға, сақтауға және кешенді талдауға арналған және мемлекеттік органдарға деректерге негізделген тиімді басқару шешімдерін қабылдау үшін талдамалық платформа ұсынады;</w:t>
      </w:r>
    </w:p>
    <w:bookmarkEnd w:id="24"/>
    <w:bookmarkStart w:name="z27" w:id="25"/>
    <w:p>
      <w:pPr>
        <w:spacing w:after="0"/>
        <w:ind w:left="0"/>
        <w:jc w:val="both"/>
      </w:pPr>
      <w:r>
        <w:rPr>
          <w:rFonts w:ascii="Times New Roman"/>
          <w:b w:val="false"/>
          <w:i w:val="false"/>
          <w:color w:val="000000"/>
          <w:sz w:val="28"/>
        </w:rPr>
        <w:t>
      10) "Отбасының цифрлық картасы" талдамалық шешімі (бұдан әрі – ОЦК) – SDU-да іске асырылған талдамалық кейс;</w:t>
      </w:r>
    </w:p>
    <w:bookmarkEnd w:id="25"/>
    <w:bookmarkStart w:name="z28" w:id="26"/>
    <w:p>
      <w:pPr>
        <w:spacing w:after="0"/>
        <w:ind w:left="0"/>
        <w:jc w:val="both"/>
      </w:pPr>
      <w:r>
        <w:rPr>
          <w:rFonts w:ascii="Times New Roman"/>
          <w:b w:val="false"/>
          <w:i w:val="false"/>
          <w:color w:val="000000"/>
          <w:sz w:val="28"/>
        </w:rPr>
        <w:t>
      11) "электрондық үкіметтің" веб-порталы (бұдан әрі – ЭҮП)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6"/>
    <w:bookmarkStart w:name="z29" w:id="27"/>
    <w:p>
      <w:pPr>
        <w:spacing w:after="0"/>
        <w:ind w:left="0"/>
        <w:jc w:val="both"/>
      </w:pPr>
      <w:r>
        <w:rPr>
          <w:rFonts w:ascii="Times New Roman"/>
          <w:b w:val="false"/>
          <w:i w:val="false"/>
          <w:color w:val="000000"/>
          <w:sz w:val="28"/>
        </w:rPr>
        <w:t>
      12) "электрондық үкімет" порталының "eGov Mobile" мобильді қосымшасы (бұдан әрі – eGov Mobile) – ұялы байланыстың абоненттік құрылғысында орнатылған және іске қосылған және ұялы байланыс және Интернет желісі арқылы электрондық нысанда көрсетілетін мемлекеттік қызметтер мен өзге де қызметтерге қол жеткізуді ұсынатын бағдарламалық өнім;</w:t>
      </w:r>
    </w:p>
    <w:bookmarkEnd w:id="27"/>
    <w:bookmarkStart w:name="z30" w:id="28"/>
    <w:p>
      <w:pPr>
        <w:spacing w:after="0"/>
        <w:ind w:left="0"/>
        <w:jc w:val="both"/>
      </w:pPr>
      <w:r>
        <w:rPr>
          <w:rFonts w:ascii="Times New Roman"/>
          <w:b w:val="false"/>
          <w:i w:val="false"/>
          <w:color w:val="000000"/>
          <w:sz w:val="28"/>
        </w:rPr>
        <w:t>
      13) әлеуметтік әмиян (бұдан әрі – Әмиян) – цифрлық ваучерлерді есепке алуға және сақтауға арналған, оларды иeлік етуді қамтамасыз ететін, еGov Mobile-ға енгізілген жеке тұлғаның электрондық әмияны.</w:t>
      </w:r>
    </w:p>
    <w:bookmarkEnd w:id="28"/>
    <w:p>
      <w:pPr>
        <w:spacing w:after="0"/>
        <w:ind w:left="0"/>
        <w:jc w:val="both"/>
      </w:pPr>
      <w:r>
        <w:rPr>
          <w:rFonts w:ascii="Times New Roman"/>
          <w:b w:val="false"/>
          <w:i w:val="false"/>
          <w:color w:val="000000"/>
          <w:sz w:val="28"/>
        </w:rPr>
        <w:t>
      Осы Алгоритмде пайдаланылатын барлық өзге терминдер Қазақстан Республикасының "Мемлекеттік көрсетілетін қызметтер туралы", "Ақпараттандыру туралы" заңдарында және өзге де нормативтік құқықтық актілерде қолданылатын мағынада пайдаланылады.</w:t>
      </w:r>
    </w:p>
    <w:bookmarkStart w:name="z31" w:id="29"/>
    <w:p>
      <w:pPr>
        <w:spacing w:after="0"/>
        <w:ind w:left="0"/>
        <w:jc w:val="left"/>
      </w:pPr>
      <w:r>
        <w:rPr>
          <w:rFonts w:ascii="Times New Roman"/>
          <w:b/>
          <w:i w:val="false"/>
          <w:color w:val="000000"/>
        </w:rPr>
        <w:t xml:space="preserve"> 2-тарау. Проактивті тәсілмен қызмет көрсету жөніндегі пилоттық жобаны іске асыру кезінде мемлекеттік органдар мен ұйымдардың өзара іс-қимыл жасау тәртібі</w:t>
      </w:r>
    </w:p>
    <w:bookmarkEnd w:id="29"/>
    <w:bookmarkStart w:name="z32" w:id="30"/>
    <w:p>
      <w:pPr>
        <w:spacing w:after="0"/>
        <w:ind w:left="0"/>
        <w:jc w:val="both"/>
      </w:pPr>
      <w:r>
        <w:rPr>
          <w:rFonts w:ascii="Times New Roman"/>
          <w:b w:val="false"/>
          <w:i w:val="false"/>
          <w:color w:val="000000"/>
          <w:sz w:val="28"/>
        </w:rPr>
        <w:t xml:space="preserve">
      3. Қызметті проактивті тәсілмен көрсетуге арналған пилоттық жоба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және осы бірлескен бұйрыққа сәйкес жүзеге асырылады.</w:t>
      </w:r>
    </w:p>
    <w:bookmarkEnd w:id="30"/>
    <w:bookmarkStart w:name="z33" w:id="31"/>
    <w:p>
      <w:pPr>
        <w:spacing w:after="0"/>
        <w:ind w:left="0"/>
        <w:jc w:val="both"/>
      </w:pPr>
      <w:r>
        <w:rPr>
          <w:rFonts w:ascii="Times New Roman"/>
          <w:b w:val="false"/>
          <w:i w:val="false"/>
          <w:color w:val="000000"/>
          <w:sz w:val="28"/>
        </w:rPr>
        <w:t xml:space="preserve">
      4. Қолда бар интеграцияны пайдалана отырып, SDU "Деректерді басқару жөніндегі талаптарды бекіту туралы" Қазақстан Республикасы цифрлық даму, инновациялар және аэроғарыш өнеркәсібі министрінің 2022 жылғы 14 қазандағы № 385/НҚ бұйрығының </w:t>
      </w:r>
      <w:r>
        <w:rPr>
          <w:rFonts w:ascii="Times New Roman"/>
          <w:b w:val="false"/>
          <w:i w:val="false"/>
          <w:color w:val="000000"/>
          <w:sz w:val="28"/>
        </w:rPr>
        <w:t>5-тарауының</w:t>
      </w:r>
      <w:r>
        <w:rPr>
          <w:rFonts w:ascii="Times New Roman"/>
          <w:b w:val="false"/>
          <w:i w:val="false"/>
          <w:color w:val="000000"/>
          <w:sz w:val="28"/>
        </w:rPr>
        <w:t xml:space="preserve"> талаптарына сәйкес ҰБДБ-дан оқушылар (тегін және жеңілдікті тамақпен қамтамасыз етілген оқушылар, тегін және жеңілдікпен тамақтану алуға үміткер оқушылар) туралы мәліметтерді қабылдайды.</w:t>
      </w:r>
    </w:p>
    <w:bookmarkEnd w:id="31"/>
    <w:bookmarkStart w:name="z34" w:id="32"/>
    <w:p>
      <w:pPr>
        <w:spacing w:after="0"/>
        <w:ind w:left="0"/>
        <w:jc w:val="both"/>
      </w:pPr>
      <w:r>
        <w:rPr>
          <w:rFonts w:ascii="Times New Roman"/>
          <w:b w:val="false"/>
          <w:i w:val="false"/>
          <w:color w:val="000000"/>
          <w:sz w:val="28"/>
        </w:rPr>
        <w:t>
      5. ҰБДҚ және ОЦК алынған мәліметтер негізінде SDU Қызмет көрсету үшін қолданыстағы шарттарға сәйкес мынадай оқушылар санаты бар әлеуетті көрсетілетін қызметті алушылардың тізімін сегменттейді және қалыптастырады:</w:t>
      </w:r>
    </w:p>
    <w:bookmarkEnd w:id="32"/>
    <w:bookmarkStart w:name="z35" w:id="33"/>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w:t>
      </w:r>
    </w:p>
    <w:bookmarkEnd w:id="33"/>
    <w:bookmarkStart w:name="z36" w:id="34"/>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w:t>
      </w:r>
    </w:p>
    <w:bookmarkEnd w:id="34"/>
    <w:bookmarkStart w:name="z37" w:id="35"/>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w:t>
      </w:r>
    </w:p>
    <w:bookmarkEnd w:id="35"/>
    <w:bookmarkStart w:name="z38" w:id="36"/>
    <w:p>
      <w:pPr>
        <w:spacing w:after="0"/>
        <w:ind w:left="0"/>
        <w:jc w:val="both"/>
      </w:pPr>
      <w:r>
        <w:rPr>
          <w:rFonts w:ascii="Times New Roman"/>
          <w:b w:val="false"/>
          <w:i w:val="false"/>
          <w:color w:val="000000"/>
          <w:sz w:val="28"/>
        </w:rPr>
        <w:t>
      6. Қызмет көрсетуге тиісті оқушылардың қалыптастырылған тізімін, сондай-ақ әлеуетті көрсетілетін қызметті алушылар болып табылатын оқушылардың ата-аналарының және өзге де заңды өкілдерінің тізімін SDU ЭҮП-ке береді.</w:t>
      </w:r>
    </w:p>
    <w:bookmarkEnd w:id="36"/>
    <w:bookmarkStart w:name="z39" w:id="37"/>
    <w:p>
      <w:pPr>
        <w:spacing w:after="0"/>
        <w:ind w:left="0"/>
        <w:jc w:val="both"/>
      </w:pPr>
      <w:r>
        <w:rPr>
          <w:rFonts w:ascii="Times New Roman"/>
          <w:b w:val="false"/>
          <w:i w:val="false"/>
          <w:color w:val="000000"/>
          <w:sz w:val="28"/>
        </w:rPr>
        <w:t>
      7. SMS-хабарлама жіберу үшін ЭҮП-да алынған әлеуетті көрсетілетін қызметті алушылардың тізімі бойынша көрсетілетін қызметті алушының МАБ-да абоненттік нөмірінің бар-жоғына автоматты тексеру жүргізіледі.</w:t>
      </w:r>
    </w:p>
    <w:bookmarkEnd w:id="37"/>
    <w:bookmarkStart w:name="z40" w:id="38"/>
    <w:p>
      <w:pPr>
        <w:spacing w:after="0"/>
        <w:ind w:left="0"/>
        <w:jc w:val="both"/>
      </w:pPr>
      <w:r>
        <w:rPr>
          <w:rFonts w:ascii="Times New Roman"/>
          <w:b w:val="false"/>
          <w:i w:val="false"/>
          <w:color w:val="000000"/>
          <w:sz w:val="28"/>
        </w:rPr>
        <w:t>
      8. БМГ-да абоненттік нөмір болмаған жағдайда ЭҮП Қызмет көрсету процесін аяқтауға бастамашылық жасайды. Абоненттік нөмірдің жоқтығы туралы жазба ЭҮП тіркеу журналында тіркеледі және одан әрі ҰБДБ-ға беру үшін SDU-ға беріледі.</w:t>
      </w:r>
    </w:p>
    <w:bookmarkEnd w:id="38"/>
    <w:bookmarkStart w:name="z41" w:id="39"/>
    <w:p>
      <w:pPr>
        <w:spacing w:after="0"/>
        <w:ind w:left="0"/>
        <w:jc w:val="both"/>
      </w:pPr>
      <w:r>
        <w:rPr>
          <w:rFonts w:ascii="Times New Roman"/>
          <w:b w:val="false"/>
          <w:i w:val="false"/>
          <w:color w:val="000000"/>
          <w:sz w:val="28"/>
        </w:rPr>
        <w:t xml:space="preserve">
      9. БМГ-да көрсетілетін қызметті алушының абоненттік нөмірі болған жағдайда көрсетілетін қызметті алушылардың бірінің (басымдықта анасының абоненттік нөмірі, содан кейін әкесінің абоненттік нөмірі) және (немесе) көрсетілетін қызметті алушының заңды өкілдерінің ұялы байланысының абоненттік құрылғысына SMS-хабарлама жіберу жүзеге асырылады,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проактивті тәсілмен қызмет көрсетуге келісім алу үшін көрсетілетін қызметті алушыға сұрау салуға бастамашылық жасайды.</w:t>
      </w:r>
    </w:p>
    <w:bookmarkEnd w:id="39"/>
    <w:bookmarkStart w:name="z42" w:id="40"/>
    <w:p>
      <w:pPr>
        <w:spacing w:after="0"/>
        <w:ind w:left="0"/>
        <w:jc w:val="both"/>
      </w:pPr>
      <w:r>
        <w:rPr>
          <w:rFonts w:ascii="Times New Roman"/>
          <w:b w:val="false"/>
          <w:i w:val="false"/>
          <w:color w:val="000000"/>
          <w:sz w:val="28"/>
        </w:rPr>
        <w:t>
      10. Көрсетілетін қызметті алушыдан SMS-хабарламаға жауап болмаған жағдайда, 3 күнтізбелік күн өткеннен кейін көрсетілетін қызметті алушыға қайтадан SMS-хабарлама жіберіледі. көрсетілетін қызметті алушыдан 3 күнтізбелік күн өткеннен кейін қайта SMS-хабарламаға жауап болмаған не көрсетілетін қызметті алушы қызметтен бас тартқан кезде көрсетілетін қызметті көрсету процесі аяқталады.</w:t>
      </w:r>
    </w:p>
    <w:bookmarkEnd w:id="40"/>
    <w:bookmarkStart w:name="z43" w:id="41"/>
    <w:p>
      <w:pPr>
        <w:spacing w:after="0"/>
        <w:ind w:left="0"/>
        <w:jc w:val="both"/>
      </w:pPr>
      <w:r>
        <w:rPr>
          <w:rFonts w:ascii="Times New Roman"/>
          <w:b w:val="false"/>
          <w:i w:val="false"/>
          <w:color w:val="000000"/>
          <w:sz w:val="28"/>
        </w:rPr>
        <w:t>
      11. Қызметті көрсетуге келіскен кезде көрсетілетін қызметті алушы SMS-хабарламада көрсетілген сілтеме бойынша өтіп, Әмиянға кіру үшін eGov Mobile-ға ауысады.</w:t>
      </w:r>
    </w:p>
    <w:bookmarkEnd w:id="41"/>
    <w:bookmarkStart w:name="z44" w:id="42"/>
    <w:p>
      <w:pPr>
        <w:spacing w:after="0"/>
        <w:ind w:left="0"/>
        <w:jc w:val="both"/>
      </w:pPr>
      <w:r>
        <w:rPr>
          <w:rFonts w:ascii="Times New Roman"/>
          <w:b w:val="false"/>
          <w:i w:val="false"/>
          <w:color w:val="000000"/>
          <w:sz w:val="28"/>
        </w:rPr>
        <w:t>
      12. ЭҮП көрсетілетін қызметті берушінің есепке алуды жүргізу үшін көрсетілетін қызметті алушының қызметті алғаны туралы мәртебелерді SDU-ға, ал SDU ҰБДҚ-ға береді.</w:t>
      </w:r>
    </w:p>
    <w:bookmarkEnd w:id="42"/>
    <w:bookmarkStart w:name="z45" w:id="43"/>
    <w:p>
      <w:pPr>
        <w:spacing w:after="0"/>
        <w:ind w:left="0"/>
        <w:jc w:val="both"/>
      </w:pPr>
      <w:r>
        <w:rPr>
          <w:rFonts w:ascii="Times New Roman"/>
          <w:b w:val="false"/>
          <w:i w:val="false"/>
          <w:color w:val="000000"/>
          <w:sz w:val="28"/>
        </w:rPr>
        <w:t>
      13. Қызметті сынақтан өткізу бойынша пилоттық жобаны жүргізу кезеңінде қызмет көрсету кезінде процестердің, тәсілдердің өзгеруі мүмкін.</w:t>
      </w:r>
    </w:p>
    <w:bookmarkEnd w:id="43"/>
    <w:bookmarkStart w:name="z46" w:id="44"/>
    <w:p>
      <w:pPr>
        <w:spacing w:after="0"/>
        <w:ind w:left="0"/>
        <w:jc w:val="both"/>
      </w:pPr>
      <w:r>
        <w:rPr>
          <w:rFonts w:ascii="Times New Roman"/>
          <w:b w:val="false"/>
          <w:i w:val="false"/>
          <w:color w:val="000000"/>
          <w:sz w:val="28"/>
        </w:rPr>
        <w:t>
      14. Мемлекеттік органдар мен ұйымдардың өзара іс қимылы қызмет көрсету кезінде ақпараттық жүйелердің үздіксіз және дұрыс жұмысын қамтамасыз ету үшін тұрақты негізде жүргізіледі.</w:t>
      </w:r>
    </w:p>
    <w:bookmarkEnd w:id="44"/>
    <w:p>
      <w:pPr>
        <w:spacing w:after="0"/>
        <w:ind w:left="0"/>
        <w:jc w:val="both"/>
      </w:pPr>
      <w:r>
        <w:rPr>
          <w:rFonts w:ascii="Times New Roman"/>
          <w:b w:val="false"/>
          <w:i w:val="false"/>
          <w:color w:val="000000"/>
          <w:sz w:val="28"/>
        </w:rPr>
        <w:t>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w:t>
            </w:r>
            <w:r>
              <w:br/>
            </w:r>
            <w:r>
              <w:rPr>
                <w:rFonts w:ascii="Times New Roman"/>
                <w:b w:val="false"/>
                <w:i w:val="false"/>
                <w:color w:val="000000"/>
                <w:sz w:val="20"/>
              </w:rPr>
              <w:t>мектептердегі білім алушылар</w:t>
            </w:r>
            <w:r>
              <w:br/>
            </w:r>
            <w:r>
              <w:rPr>
                <w:rFonts w:ascii="Times New Roman"/>
                <w:b w:val="false"/>
                <w:i w:val="false"/>
                <w:color w:val="000000"/>
                <w:sz w:val="20"/>
              </w:rPr>
              <w:t>мен тәрбиеленушілердің</w:t>
            </w:r>
            <w:r>
              <w:br/>
            </w:r>
            <w:r>
              <w:rPr>
                <w:rFonts w:ascii="Times New Roman"/>
                <w:b w:val="false"/>
                <w:i w:val="false"/>
                <w:color w:val="000000"/>
                <w:sz w:val="20"/>
              </w:rPr>
              <w:t>жекелеген санаттарын тегін</w:t>
            </w:r>
            <w:r>
              <w:br/>
            </w:r>
            <w:r>
              <w:rPr>
                <w:rFonts w:ascii="Times New Roman"/>
                <w:b w:val="false"/>
                <w:i w:val="false"/>
                <w:color w:val="000000"/>
                <w:sz w:val="20"/>
              </w:rPr>
              <w:t>және жеңілдікпен</w:t>
            </w:r>
            <w:r>
              <w:br/>
            </w:r>
            <w:r>
              <w:rPr>
                <w:rFonts w:ascii="Times New Roman"/>
                <w:b w:val="false"/>
                <w:i w:val="false"/>
                <w:color w:val="000000"/>
                <w:sz w:val="20"/>
              </w:rPr>
              <w:t>тамақтандыруды ұсыну"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 мемлекеттік</w:t>
            </w:r>
            <w:r>
              <w:br/>
            </w:r>
            <w:r>
              <w:rPr>
                <w:rFonts w:ascii="Times New Roman"/>
                <w:b w:val="false"/>
                <w:i w:val="false"/>
                <w:color w:val="000000"/>
                <w:sz w:val="20"/>
              </w:rPr>
              <w:t>органдардың өзара іс-қимыл</w:t>
            </w:r>
            <w:r>
              <w:br/>
            </w:r>
            <w:r>
              <w:rPr>
                <w:rFonts w:ascii="Times New Roman"/>
                <w:b w:val="false"/>
                <w:i w:val="false"/>
                <w:color w:val="000000"/>
                <w:sz w:val="20"/>
              </w:rPr>
              <w:t>алгоритміне</w:t>
            </w:r>
            <w:r>
              <w:br/>
            </w:r>
            <w:r>
              <w:rPr>
                <w:rFonts w:ascii="Times New Roman"/>
                <w:b w:val="false"/>
                <w:i w:val="false"/>
                <w:color w:val="000000"/>
                <w:sz w:val="20"/>
              </w:rPr>
              <w:t>1-қосымша</w:t>
            </w:r>
          </w:p>
        </w:tc>
      </w:tr>
    </w:tbl>
    <w:bookmarkStart w:name="z48" w:id="45"/>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қызметін проактивті тәсілмен көрсетуге оның келісімін алу үшін көрсетілетін қызметті алушыға сұрау</w:t>
      </w:r>
    </w:p>
    <w:bookmarkEnd w:id="45"/>
    <w:bookmarkStart w:name="z49" w:id="46"/>
    <w:p>
      <w:pPr>
        <w:spacing w:after="0"/>
        <w:ind w:left="0"/>
        <w:jc w:val="both"/>
      </w:pPr>
      <w:r>
        <w:rPr>
          <w:rFonts w:ascii="Times New Roman"/>
          <w:b w:val="false"/>
          <w:i w:val="false"/>
          <w:color w:val="000000"/>
          <w:sz w:val="28"/>
        </w:rPr>
        <w:t>
      1. SMS-хабарлама-бастау</w:t>
      </w:r>
    </w:p>
    <w:bookmarkEnd w:id="46"/>
    <w:p>
      <w:pPr>
        <w:spacing w:after="0"/>
        <w:ind w:left="0"/>
        <w:jc w:val="both"/>
      </w:pPr>
      <w:r>
        <w:rPr>
          <w:rFonts w:ascii="Times New Roman"/>
          <w:b w:val="false"/>
          <w:i w:val="false"/>
          <w:color w:val="000000"/>
          <w:sz w:val="28"/>
        </w:rPr>
        <w:t>
      Құрметті 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Сіздің балаңызға ___________ жалпы білім беретін мектепте тегін  тамақтану қарастырылған.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Тегін тамақтануды алу үшін мәтінмен SMS жіберіңіз: 3#1. Егер Сіз келіспесеңіз, 3#2 енгізіңіз немесе осы хабарламаны елемеңіз. Жауап 3 күнтізбелік күн ішінде беру керек. </w:t>
      </w:r>
    </w:p>
    <w:p>
      <w:pPr>
        <w:spacing w:after="0"/>
        <w:ind w:left="0"/>
        <w:jc w:val="both"/>
      </w:pPr>
      <w:r>
        <w:rPr>
          <w:rFonts w:ascii="Times New Roman"/>
          <w:b w:val="false"/>
          <w:i w:val="false"/>
          <w:color w:val="000000"/>
          <w:sz w:val="28"/>
        </w:rPr>
        <w:t xml:space="preserve">
      3#1 мәтінді жіберген кезде Сіз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қызметін көрсету үшін қажетті жалпыға бірдей қолжетімді дербес деректерді және қолжетімділігі шектеулі дербес деректерді жинауға және өңдеуге өз келісіміңізді растайсыз.</w:t>
      </w:r>
    </w:p>
    <w:p>
      <w:pPr>
        <w:spacing w:after="0"/>
        <w:ind w:left="0"/>
        <w:jc w:val="both"/>
      </w:pPr>
      <w:r>
        <w:rPr>
          <w:rFonts w:ascii="Times New Roman"/>
          <w:b w:val="false"/>
          <w:i w:val="false"/>
          <w:color w:val="000000"/>
          <w:sz w:val="28"/>
        </w:rPr>
        <w:t>
      Осы Келісім көрсетілген мемлекеттік қызметті көрсету кезеңінде қолданылады. Дербес деректерді үшінші тұлғаларға берудің және трансшекаралық берудің жоқтығын атап өтеміз.</w:t>
      </w:r>
    </w:p>
    <w:p>
      <w:pPr>
        <w:spacing w:after="0"/>
        <w:ind w:left="0"/>
        <w:jc w:val="both"/>
      </w:pPr>
      <w:r>
        <w:rPr>
          <w:rFonts w:ascii="Times New Roman"/>
          <w:b w:val="false"/>
          <w:i w:val="false"/>
          <w:color w:val="000000"/>
          <w:sz w:val="28"/>
        </w:rPr>
        <w:t>
      Барлық сұрақтар бойынша 1414 нөмірі бойынша Call-орталыққа хабарласа аласыз. Қоңырау шалу тегін.</w:t>
      </w:r>
    </w:p>
    <w:bookmarkStart w:name="z50" w:id="47"/>
    <w:p>
      <w:pPr>
        <w:spacing w:after="0"/>
        <w:ind w:left="0"/>
        <w:jc w:val="both"/>
      </w:pPr>
      <w:r>
        <w:rPr>
          <w:rFonts w:ascii="Times New Roman"/>
          <w:b w:val="false"/>
          <w:i w:val="false"/>
          <w:color w:val="000000"/>
          <w:sz w:val="28"/>
        </w:rPr>
        <w:t>
      2. SMS-хабарлама, бас тартқан кезде көрсетілетін қызметті алушыға жауап (көрсетілетін қызметті алушы 3#2 терген)</w:t>
      </w:r>
    </w:p>
    <w:bookmarkEnd w:id="47"/>
    <w:p>
      <w:pPr>
        <w:spacing w:after="0"/>
        <w:ind w:left="0"/>
        <w:jc w:val="both"/>
      </w:pPr>
      <w:r>
        <w:rPr>
          <w:rFonts w:ascii="Times New Roman"/>
          <w:b w:val="false"/>
          <w:i w:val="false"/>
          <w:color w:val="000000"/>
          <w:sz w:val="28"/>
        </w:rPr>
        <w:t>
      Сіз қызметтен бас тарттыңыз.</w:t>
      </w:r>
    </w:p>
    <w:bookmarkStart w:name="z51" w:id="48"/>
    <w:p>
      <w:pPr>
        <w:spacing w:after="0"/>
        <w:ind w:left="0"/>
        <w:jc w:val="both"/>
      </w:pPr>
      <w:r>
        <w:rPr>
          <w:rFonts w:ascii="Times New Roman"/>
          <w:b w:val="false"/>
          <w:i w:val="false"/>
          <w:color w:val="000000"/>
          <w:sz w:val="28"/>
        </w:rPr>
        <w:t>
      3. SMS-хабарлама, келісім бойынша көрсетілетін қызметті алушыға жауап (көрсетілетін қызметті алушы 3#1 терген)</w:t>
      </w:r>
    </w:p>
    <w:bookmarkEnd w:id="48"/>
    <w:p>
      <w:pPr>
        <w:spacing w:after="0"/>
        <w:ind w:left="0"/>
        <w:jc w:val="both"/>
      </w:pPr>
      <w:r>
        <w:rPr>
          <w:rFonts w:ascii="Times New Roman"/>
          <w:b w:val="false"/>
          <w:i w:val="false"/>
          <w:color w:val="000000"/>
          <w:sz w:val="28"/>
        </w:rPr>
        <w:t>
      Тегін тамақтану туралы келісіміңіз оң өңделді. Цифрлық ваучерді алу үшін https://egovmobile.page.link/socwallet сілтемесі арқылы Egov mobile электрондық үкіметінің мобильді қосымшасындағы "Әлеуметтік әмиян" қосымшасына тіркелу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341</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 және</w:t>
            </w:r>
            <w:r>
              <w:br/>
            </w:r>
            <w:r>
              <w:rPr>
                <w:rFonts w:ascii="Times New Roman"/>
                <w:b w:val="false"/>
                <w:i w:val="false"/>
                <w:color w:val="000000"/>
                <w:sz w:val="20"/>
              </w:rPr>
              <w:t>аэроғарыш өнеркәсібі министрінің</w:t>
            </w:r>
            <w:r>
              <w:br/>
            </w:r>
            <w:r>
              <w:rPr>
                <w:rFonts w:ascii="Times New Roman"/>
                <w:b w:val="false"/>
                <w:i w:val="false"/>
                <w:color w:val="000000"/>
                <w:sz w:val="20"/>
              </w:rPr>
              <w:t>2023 жылғы 17 қарашадағы</w:t>
            </w:r>
            <w:r>
              <w:br/>
            </w:r>
            <w:r>
              <w:rPr>
                <w:rFonts w:ascii="Times New Roman"/>
                <w:b w:val="false"/>
                <w:i w:val="false"/>
                <w:color w:val="000000"/>
                <w:sz w:val="20"/>
              </w:rPr>
              <w:t>№ 556/НҚ бірлескен бұйрығына</w:t>
            </w:r>
            <w:r>
              <w:br/>
            </w:r>
            <w:r>
              <w:rPr>
                <w:rFonts w:ascii="Times New Roman"/>
                <w:b w:val="false"/>
                <w:i w:val="false"/>
                <w:color w:val="000000"/>
                <w:sz w:val="20"/>
              </w:rPr>
              <w:t>2-қосымша</w:t>
            </w:r>
          </w:p>
        </w:tc>
      </w:tr>
    </w:tbl>
    <w:bookmarkStart w:name="z53" w:id="49"/>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жөніндегі пилоттық жобаны іске асыру алгоритмі</w:t>
      </w:r>
    </w:p>
    <w:bookmarkEnd w:id="49"/>
    <w:bookmarkStart w:name="z54" w:id="50"/>
    <w:p>
      <w:pPr>
        <w:spacing w:after="0"/>
        <w:ind w:left="0"/>
        <w:jc w:val="both"/>
      </w:pPr>
      <w:r>
        <w:rPr>
          <w:rFonts w:ascii="Times New Roman"/>
          <w:b w:val="false"/>
          <w:i w:val="false"/>
          <w:color w:val="000000"/>
          <w:sz w:val="28"/>
        </w:rPr>
        <w:t>
      1. Осы "Әлеуметтік әмиян" арқылы халықты мемлекеттік қолдаудың монетарлық емес шаралары режимінде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көрсету жөніндегі пилоттық жобаны іске асыру алгоритм (бұдан әрі – Алгоритм)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қызмет (бұдан әрі – Қызмет) көрсету жөніндегі пилоттық жобаны іске асыру кезінде мемлекеттік органдар мен ұйымдардың өзара іс қимылын айқындайды.</w:t>
      </w:r>
    </w:p>
    <w:bookmarkEnd w:id="50"/>
    <w:bookmarkStart w:name="z55" w:id="51"/>
    <w:p>
      <w:pPr>
        <w:spacing w:after="0"/>
        <w:ind w:left="0"/>
        <w:jc w:val="both"/>
      </w:pPr>
      <w:r>
        <w:rPr>
          <w:rFonts w:ascii="Times New Roman"/>
          <w:b w:val="false"/>
          <w:i w:val="false"/>
          <w:color w:val="000000"/>
          <w:sz w:val="28"/>
        </w:rPr>
        <w:t>
      2. Осы Алгоритмде келесі негізгі ұғымдар мен қысқартулар қолданылады:</w:t>
      </w:r>
    </w:p>
    <w:bookmarkEnd w:id="51"/>
    <w:bookmarkStart w:name="z56" w:id="52"/>
    <w:p>
      <w:pPr>
        <w:spacing w:after="0"/>
        <w:ind w:left="0"/>
        <w:jc w:val="both"/>
      </w:pPr>
      <w:r>
        <w:rPr>
          <w:rFonts w:ascii="Times New Roman"/>
          <w:b w:val="false"/>
          <w:i w:val="false"/>
          <w:color w:val="000000"/>
          <w:sz w:val="28"/>
        </w:rPr>
        <w:t>
      1) әлеуметтік әмиян (бұдан әрі – Әмиян) – цифрлық ваучерлерді есепке алуға және сақтауға арналған, оларды иeлік етуді қамтамасыз ететін, еGov Mobile-ға енгізілген жеке тұлғаның электрондық әмияны;</w:t>
      </w:r>
    </w:p>
    <w:bookmarkEnd w:id="52"/>
    <w:bookmarkStart w:name="z57" w:id="53"/>
    <w:p>
      <w:pPr>
        <w:spacing w:after="0"/>
        <w:ind w:left="0"/>
        <w:jc w:val="both"/>
      </w:pPr>
      <w:r>
        <w:rPr>
          <w:rFonts w:ascii="Times New Roman"/>
          <w:b w:val="false"/>
          <w:i w:val="false"/>
          <w:color w:val="000000"/>
          <w:sz w:val="28"/>
        </w:rPr>
        <w:t>
      2) көрсетілетін қызметті беруші – мемлекеттік қызмет көрсететін білім беру ұйымы;</w:t>
      </w:r>
    </w:p>
    <w:bookmarkEnd w:id="53"/>
    <w:bookmarkStart w:name="z58" w:id="54"/>
    <w:p>
      <w:pPr>
        <w:spacing w:after="0"/>
        <w:ind w:left="0"/>
        <w:jc w:val="both"/>
      </w:pPr>
      <w:r>
        <w:rPr>
          <w:rFonts w:ascii="Times New Roman"/>
          <w:b w:val="false"/>
          <w:i w:val="false"/>
          <w:color w:val="000000"/>
          <w:sz w:val="28"/>
        </w:rPr>
        <w:t>
      3) көрсетілетін қызметті алушы – көрсетілетін Қызметті алушы (жалпы білім беретін мектептің білім алушысы мен тәрбиеленушісінің ата-аналары және өзге де заңды өкілдері);</w:t>
      </w:r>
    </w:p>
    <w:bookmarkEnd w:id="54"/>
    <w:bookmarkStart w:name="z59" w:id="55"/>
    <w:p>
      <w:pPr>
        <w:spacing w:after="0"/>
        <w:ind w:left="0"/>
        <w:jc w:val="both"/>
      </w:pPr>
      <w:r>
        <w:rPr>
          <w:rFonts w:ascii="Times New Roman"/>
          <w:b w:val="false"/>
          <w:i w:val="false"/>
          <w:color w:val="000000"/>
          <w:sz w:val="28"/>
        </w:rPr>
        <w:t>
      4) оқушы – жалпы білім беретін мектептегі білім алушы және тәрбиеленуші, көрсетілетін Қызметті тікелей алушы;</w:t>
      </w:r>
    </w:p>
    <w:bookmarkEnd w:id="55"/>
    <w:bookmarkStart w:name="z60" w:id="56"/>
    <w:p>
      <w:pPr>
        <w:spacing w:after="0"/>
        <w:ind w:left="0"/>
        <w:jc w:val="both"/>
      </w:pPr>
      <w:r>
        <w:rPr>
          <w:rFonts w:ascii="Times New Roman"/>
          <w:b w:val="false"/>
          <w:i w:val="false"/>
          <w:color w:val="000000"/>
          <w:sz w:val="28"/>
        </w:rPr>
        <w:t>
      5) цифрлық ваучер – Әмиянда мемлекеттік қолдаудың монетарлық емес шараларын алу құралы;</w:t>
      </w:r>
    </w:p>
    <w:bookmarkEnd w:id="56"/>
    <w:bookmarkStart w:name="z61" w:id="57"/>
    <w:p>
      <w:pPr>
        <w:spacing w:after="0"/>
        <w:ind w:left="0"/>
        <w:jc w:val="both"/>
      </w:pPr>
      <w:r>
        <w:rPr>
          <w:rFonts w:ascii="Times New Roman"/>
          <w:b w:val="false"/>
          <w:i w:val="false"/>
          <w:color w:val="000000"/>
          <w:sz w:val="28"/>
        </w:rPr>
        <w:t>
      6) мемлекеттік қолдаудың монетарлық емес шаралары – мемлекет жеке тұлғаларға (отбасыларға) ақшалай баламасы жоқ тауарлар немесе көрсетілетін қызметтер түрінде беретін көмек;</w:t>
      </w:r>
    </w:p>
    <w:bookmarkEnd w:id="57"/>
    <w:bookmarkStart w:name="z62" w:id="58"/>
    <w:p>
      <w:pPr>
        <w:spacing w:after="0"/>
        <w:ind w:left="0"/>
        <w:jc w:val="both"/>
      </w:pPr>
      <w:r>
        <w:rPr>
          <w:rFonts w:ascii="Times New Roman"/>
          <w:b w:val="false"/>
          <w:i w:val="false"/>
          <w:color w:val="000000"/>
          <w:sz w:val="28"/>
        </w:rPr>
        <w:t>
      7) "Электрондық үкімет" порталының "eGov Mobile" мобильді қосымшасы (бұдан әрі – eGov Mobile) - ұялы байланыстың абоненттік құрылғысында орнатылған және іске қосылған және ұялы байланыс және Интернет желісі арқылы электрондық нысанда көрсетілетін мемлекеттік қызметтер мен өзге де қызметтерге қол жеткізуді ұсынатын бағдарламалық өнім;</w:t>
      </w:r>
    </w:p>
    <w:bookmarkEnd w:id="58"/>
    <w:bookmarkStart w:name="z63" w:id="59"/>
    <w:p>
      <w:pPr>
        <w:spacing w:after="0"/>
        <w:ind w:left="0"/>
        <w:jc w:val="both"/>
      </w:pPr>
      <w:r>
        <w:rPr>
          <w:rFonts w:ascii="Times New Roman"/>
          <w:b w:val="false"/>
          <w:i w:val="false"/>
          <w:color w:val="000000"/>
          <w:sz w:val="28"/>
        </w:rPr>
        <w:t>
      8) қысқа мәтіндік хабарлама (бұдан әрі – SMS-хабарлама) – ұялы байланыс операторы ұялы байланыс желісі арқылы ақпаратты қабылдау және беру бойынша көрсететін қызмет;</w:t>
      </w:r>
    </w:p>
    <w:bookmarkEnd w:id="59"/>
    <w:bookmarkStart w:name="z64" w:id="60"/>
    <w:p>
      <w:pPr>
        <w:spacing w:after="0"/>
        <w:ind w:left="0"/>
        <w:jc w:val="both"/>
      </w:pPr>
      <w:r>
        <w:rPr>
          <w:rFonts w:ascii="Times New Roman"/>
          <w:b w:val="false"/>
          <w:i w:val="false"/>
          <w:color w:val="000000"/>
          <w:sz w:val="28"/>
        </w:rPr>
        <w:t>
      9) "Ұлттық білім беру дерекқоры" ақпараттық жүйесі (бұдан әрі – ҰББД) –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 ақпараттық жүйесі;</w:t>
      </w:r>
    </w:p>
    <w:bookmarkEnd w:id="60"/>
    <w:bookmarkStart w:name="z65" w:id="61"/>
    <w:p>
      <w:pPr>
        <w:spacing w:after="0"/>
        <w:ind w:left="0"/>
        <w:jc w:val="both"/>
      </w:pPr>
      <w:r>
        <w:rPr>
          <w:rFonts w:ascii="Times New Roman"/>
          <w:b w:val="false"/>
          <w:i w:val="false"/>
          <w:color w:val="000000"/>
          <w:sz w:val="28"/>
        </w:rPr>
        <w:t>
      10) уәкілетті орган –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органы-облыстың, республикалық маңызы бар қаланың, астананың жергілікті атқарушы органдарына тиісті аумақта білім беру саласындағы жергілікті мемлекеттік басқарудың жекелеген функцияларын жүзеге асыруға уәкілетті, облыс бюджетінен қаржыландырылатын мемлекеттік мекеме, республикалық маңызы бар қалалар, Астана;</w:t>
      </w:r>
    </w:p>
    <w:bookmarkEnd w:id="61"/>
    <w:p>
      <w:pPr>
        <w:spacing w:after="0"/>
        <w:ind w:left="0"/>
        <w:jc w:val="both"/>
      </w:pPr>
      <w:r>
        <w:rPr>
          <w:rFonts w:ascii="Times New Roman"/>
          <w:b w:val="false"/>
          <w:i w:val="false"/>
          <w:color w:val="000000"/>
          <w:sz w:val="28"/>
        </w:rPr>
        <w:t>
      Осы Алгоритмде пайдаланылатын барлық өзге терминдер Қазақстан Республикасының "Мемлекеттік көрсетілетін қызметтер туралы", "Ақпараттандыру туралы" заңдарында және өзге де нормативтік құқықтық актілерде қолданылатын мағынада пайдаланылады.</w:t>
      </w:r>
    </w:p>
    <w:bookmarkStart w:name="z66" w:id="62"/>
    <w:p>
      <w:pPr>
        <w:spacing w:after="0"/>
        <w:ind w:left="0"/>
        <w:jc w:val="left"/>
      </w:pPr>
      <w:r>
        <w:rPr>
          <w:rFonts w:ascii="Times New Roman"/>
          <w:b/>
          <w:i w:val="false"/>
          <w:color w:val="000000"/>
        </w:rPr>
        <w:t xml:space="preserve"> Глава 2. "Әлеуметтік әмиян" арқылы халықты мемлекеттік қолдаудың монетарлық емес шаралары режимінде қызмет көрсету жөніндегі пилоттық жобаны іске асыру кезінде мемлекеттік органдар мен ұйымдардың өзара іс-қимыл жасау тәртібі</w:t>
      </w:r>
    </w:p>
    <w:bookmarkEnd w:id="62"/>
    <w:bookmarkStart w:name="z67" w:id="63"/>
    <w:p>
      <w:pPr>
        <w:spacing w:after="0"/>
        <w:ind w:left="0"/>
        <w:jc w:val="both"/>
      </w:pPr>
      <w:r>
        <w:rPr>
          <w:rFonts w:ascii="Times New Roman"/>
          <w:b w:val="false"/>
          <w:i w:val="false"/>
          <w:color w:val="000000"/>
          <w:sz w:val="28"/>
        </w:rPr>
        <w:t xml:space="preserve">
      3. "Әлеуметтік әмиян" арқылы халықты мемлекеттік қолдаудың монетарлық емес шаралары режимінде қызмет көрсетуге арналған пилоттық жоба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және осы бірлескен бұйрыққа сәйкес жүзеге асырылады.</w:t>
      </w:r>
    </w:p>
    <w:bookmarkEnd w:id="63"/>
    <w:bookmarkStart w:name="z68" w:id="64"/>
    <w:p>
      <w:pPr>
        <w:spacing w:after="0"/>
        <w:ind w:left="0"/>
        <w:jc w:val="both"/>
      </w:pPr>
      <w:r>
        <w:rPr>
          <w:rFonts w:ascii="Times New Roman"/>
          <w:b w:val="false"/>
          <w:i w:val="false"/>
          <w:color w:val="000000"/>
          <w:sz w:val="28"/>
        </w:rPr>
        <w:t>
      4. Әмиянда ЭҮП-дан алынған көрсетілетін қызметті алушылардың деректері негізінде Цифрлық ваучерлер автоматты түрде қалыптастырылады.</w:t>
      </w:r>
    </w:p>
    <w:bookmarkEnd w:id="64"/>
    <w:bookmarkStart w:name="z69" w:id="65"/>
    <w:p>
      <w:pPr>
        <w:spacing w:after="0"/>
        <w:ind w:left="0"/>
        <w:jc w:val="both"/>
      </w:pPr>
      <w:r>
        <w:rPr>
          <w:rFonts w:ascii="Times New Roman"/>
          <w:b w:val="false"/>
          <w:i w:val="false"/>
          <w:color w:val="000000"/>
          <w:sz w:val="28"/>
        </w:rPr>
        <w:t>
      5. Көрсетілетін қызметті алушы SMS-хабарламада көрсетілген сілтеме бойынша не AppStore немесе Play Market қосымшалар дүкені арқылы өз бетінше өтіп, eGov Mobile жүктейді, авторизациядан өтеді және "Әлеуметтік әмиян" белгішесін басады.</w:t>
      </w:r>
    </w:p>
    <w:bookmarkEnd w:id="65"/>
    <w:bookmarkStart w:name="z70" w:id="66"/>
    <w:p>
      <w:pPr>
        <w:spacing w:after="0"/>
        <w:ind w:left="0"/>
        <w:jc w:val="both"/>
      </w:pPr>
      <w:r>
        <w:rPr>
          <w:rFonts w:ascii="Times New Roman"/>
          <w:b w:val="false"/>
          <w:i w:val="false"/>
          <w:color w:val="000000"/>
          <w:sz w:val="28"/>
        </w:rPr>
        <w:t>
      6. Көрсетілетін қызметті алушы Әмиянда цифрлық ваучерді белсендіреді. Әмиян оқушының ЖСН-ін одан әрі есепке алу және тамақтандыруды тіркеу үшін мектеп асханасында орнатылған білім беру саласындағы ақпараттандыру объектісінің ақпараттық жүйесіне жібереді.</w:t>
      </w:r>
    </w:p>
    <w:bookmarkEnd w:id="66"/>
    <w:bookmarkStart w:name="z71" w:id="67"/>
    <w:p>
      <w:pPr>
        <w:spacing w:after="0"/>
        <w:ind w:left="0"/>
        <w:jc w:val="both"/>
      </w:pPr>
      <w:r>
        <w:rPr>
          <w:rFonts w:ascii="Times New Roman"/>
          <w:b w:val="false"/>
          <w:i w:val="false"/>
          <w:color w:val="000000"/>
          <w:sz w:val="28"/>
        </w:rPr>
        <w:t>
      7. Цифрлық ваучерлерді пайдалануды есепке алу және тіркеу сәйкестендіру карталары бойынша және (немесе) мектеп асханасында қолданылатын оқушыны сәйкестендірудің өзге де баламалы тәсілімен жүзеге асырылады.</w:t>
      </w:r>
    </w:p>
    <w:bookmarkEnd w:id="67"/>
    <w:bookmarkStart w:name="z72" w:id="68"/>
    <w:p>
      <w:pPr>
        <w:spacing w:after="0"/>
        <w:ind w:left="0"/>
        <w:jc w:val="both"/>
      </w:pPr>
      <w:r>
        <w:rPr>
          <w:rFonts w:ascii="Times New Roman"/>
          <w:b w:val="false"/>
          <w:i w:val="false"/>
          <w:color w:val="000000"/>
          <w:sz w:val="28"/>
        </w:rPr>
        <w:t>
      8. Динамикалық QR-кодты пайдалану үшін көрсетілетін қызметті алушы әмиянда QR-кодты жасайды және оны оқушыға электронды түрде береді.</w:t>
      </w:r>
    </w:p>
    <w:bookmarkEnd w:id="68"/>
    <w:bookmarkStart w:name="z73" w:id="69"/>
    <w:p>
      <w:pPr>
        <w:spacing w:after="0"/>
        <w:ind w:left="0"/>
        <w:jc w:val="both"/>
      </w:pPr>
      <w:r>
        <w:rPr>
          <w:rFonts w:ascii="Times New Roman"/>
          <w:b w:val="false"/>
          <w:i w:val="false"/>
          <w:color w:val="000000"/>
          <w:sz w:val="28"/>
        </w:rPr>
        <w:t>
      9. Цифрлық ваучерлер әр оқушыға жеке бөлінеді.</w:t>
      </w:r>
    </w:p>
    <w:bookmarkEnd w:id="69"/>
    <w:bookmarkStart w:name="z74" w:id="70"/>
    <w:p>
      <w:pPr>
        <w:spacing w:after="0"/>
        <w:ind w:left="0"/>
        <w:jc w:val="both"/>
      </w:pPr>
      <w:r>
        <w:rPr>
          <w:rFonts w:ascii="Times New Roman"/>
          <w:b w:val="false"/>
          <w:i w:val="false"/>
          <w:color w:val="000000"/>
          <w:sz w:val="28"/>
        </w:rPr>
        <w:t>
      10. Мектеп асханасының қызметкері ұсынылған динамикалық QR-кодын Әмиян арқылы оқиды.</w:t>
      </w:r>
    </w:p>
    <w:bookmarkEnd w:id="70"/>
    <w:bookmarkStart w:name="z75" w:id="71"/>
    <w:p>
      <w:pPr>
        <w:spacing w:after="0"/>
        <w:ind w:left="0"/>
        <w:jc w:val="both"/>
      </w:pPr>
      <w:r>
        <w:rPr>
          <w:rFonts w:ascii="Times New Roman"/>
          <w:b w:val="false"/>
          <w:i w:val="false"/>
          <w:color w:val="000000"/>
          <w:sz w:val="28"/>
        </w:rPr>
        <w:t>
      11. Сандық ваучерді қолданғаннан кейін әмиянның Тарих бөлімінде оны пайдалану күйі көрсетіледі.</w:t>
      </w:r>
    </w:p>
    <w:bookmarkEnd w:id="71"/>
    <w:bookmarkStart w:name="z76" w:id="72"/>
    <w:p>
      <w:pPr>
        <w:spacing w:after="0"/>
        <w:ind w:left="0"/>
        <w:jc w:val="both"/>
      </w:pPr>
      <w:r>
        <w:rPr>
          <w:rFonts w:ascii="Times New Roman"/>
          <w:b w:val="false"/>
          <w:i w:val="false"/>
          <w:color w:val="000000"/>
          <w:sz w:val="28"/>
        </w:rPr>
        <w:t>
      12. Әмияндағы көрсетілетін қызметті алушының мектеп асханасында көрсетілетін қызметтің сапасын бағалауға, пилоттық жобаны жүргізу кезеңінде Әмиянда көрсетілген функциялардың іске асырылуына қарай "e-Otinish" ақпараттық жүйесі арқылы уәкілетті органға шағым жіберуге мүмкіндігі бар.</w:t>
      </w:r>
    </w:p>
    <w:bookmarkEnd w:id="72"/>
    <w:bookmarkStart w:name="z77" w:id="73"/>
    <w:p>
      <w:pPr>
        <w:spacing w:after="0"/>
        <w:ind w:left="0"/>
        <w:jc w:val="both"/>
      </w:pPr>
      <w:r>
        <w:rPr>
          <w:rFonts w:ascii="Times New Roman"/>
          <w:b w:val="false"/>
          <w:i w:val="false"/>
          <w:color w:val="000000"/>
          <w:sz w:val="28"/>
        </w:rPr>
        <w:t xml:space="preserve">
      13. Қызмет шеңберінде берілген цифрлық ваучерлердің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қағидаларының 5-тармағына сәйкес оқу жылына қолданылу мерзімі болады.</w:t>
      </w:r>
    </w:p>
    <w:bookmarkEnd w:id="73"/>
    <w:bookmarkStart w:name="z78" w:id="74"/>
    <w:p>
      <w:pPr>
        <w:spacing w:after="0"/>
        <w:ind w:left="0"/>
        <w:jc w:val="both"/>
      </w:pPr>
      <w:r>
        <w:rPr>
          <w:rFonts w:ascii="Times New Roman"/>
          <w:b w:val="false"/>
          <w:i w:val="false"/>
          <w:color w:val="000000"/>
          <w:sz w:val="28"/>
        </w:rPr>
        <w:t>
      14. Әмияннан ҰБДҚ-ға күн сайын цифрлық ваучерлерді жандандыру және қызмет көрсету туралы есептілік ұсынылады.</w:t>
      </w:r>
    </w:p>
    <w:bookmarkEnd w:id="74"/>
    <w:bookmarkStart w:name="z79" w:id="75"/>
    <w:p>
      <w:pPr>
        <w:spacing w:after="0"/>
        <w:ind w:left="0"/>
        <w:jc w:val="both"/>
      </w:pPr>
      <w:r>
        <w:rPr>
          <w:rFonts w:ascii="Times New Roman"/>
          <w:b w:val="false"/>
          <w:i w:val="false"/>
          <w:color w:val="000000"/>
          <w:sz w:val="28"/>
        </w:rPr>
        <w:t>
      15. Қызметті сынақтан өткізу жөніндегі пилоттық жобаны жүргізу кезеңінде тараптардың келісімі бойынша қызмет көрсету кезінде процестердің, тәсілдердің өзгеруі мүмкін.</w:t>
      </w:r>
    </w:p>
    <w:bookmarkEnd w:id="75"/>
    <w:bookmarkStart w:name="z80" w:id="76"/>
    <w:p>
      <w:pPr>
        <w:spacing w:after="0"/>
        <w:ind w:left="0"/>
        <w:jc w:val="both"/>
      </w:pPr>
      <w:r>
        <w:rPr>
          <w:rFonts w:ascii="Times New Roman"/>
          <w:b w:val="false"/>
          <w:i w:val="false"/>
          <w:color w:val="000000"/>
          <w:sz w:val="28"/>
        </w:rPr>
        <w:t>
      16. Мемлекеттік органдар мен ақпараттандыру объектілерінің өзара іс қимылы қызмет көрсету кезінде ақпараттық жүйелердің үздіксіз және дұрыс жұмысын қамтамасыз ету үшін тұрақты негізде жүзеге асырылады.</w:t>
      </w:r>
    </w:p>
    <w:bookmarkEnd w:id="76"/>
    <w:p>
      <w:pPr>
        <w:spacing w:after="0"/>
        <w:ind w:left="0"/>
        <w:jc w:val="both"/>
      </w:pPr>
      <w:r>
        <w:rPr>
          <w:rFonts w:ascii="Times New Roman"/>
          <w:b w:val="false"/>
          <w:i w:val="false"/>
          <w:color w:val="000000"/>
          <w:sz w:val="28"/>
        </w:rPr>
        <w:t>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