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c3b0" w14:textId="79fc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мәслихатының 2023 жылғы 16 мамырдағы № 3-25 "Жетісу облыстық мәслихаты аппаратының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облыстық мәслихатының 2023 жылғы 23 тамыздағы № 6-37 шешімі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өзгерістер мен толықтырулар енгізу туралы" Қазақстан Республикасының Мемлекеттік қызмет істері агенттігі төрағасының 2023 жылғы 17 мамырдағы №113 бұйрығына (Нормативтік құқықтық актілерді мемлекеттік тіркеу тізілімінде № 181562 тіркелген) сәйкес, Жетісу облыстық мәслихаты ШЕШТІ:</w:t>
      </w:r>
    </w:p>
    <w:bookmarkEnd w:id="0"/>
    <w:bookmarkStart w:name="z8" w:id="1"/>
    <w:p>
      <w:pPr>
        <w:spacing w:after="0"/>
        <w:ind w:left="0"/>
        <w:jc w:val="both"/>
      </w:pPr>
      <w:r>
        <w:rPr>
          <w:rFonts w:ascii="Times New Roman"/>
          <w:b w:val="false"/>
          <w:i w:val="false"/>
          <w:color w:val="000000"/>
          <w:sz w:val="28"/>
        </w:rPr>
        <w:t xml:space="preserve">
      1. Жетісу облыстық мәслихатының "Жетісу облыстық мәслихаты аппаратының "Б" корпусы мемлекеттік әкімшілік қызметшілерінің қызметін бағалаудың әдістемесін бекіту туралы" 2023 жылғы 16 мамырдағы </w:t>
      </w:r>
      <w:r>
        <w:rPr>
          <w:rFonts w:ascii="Times New Roman"/>
          <w:b w:val="false"/>
          <w:i w:val="false"/>
          <w:color w:val="000000"/>
          <w:sz w:val="28"/>
        </w:rPr>
        <w:t>№ 3-25</w:t>
      </w:r>
      <w:r>
        <w:rPr>
          <w:rFonts w:ascii="Times New Roman"/>
          <w:b w:val="false"/>
          <w:i w:val="false"/>
          <w:color w:val="000000"/>
          <w:sz w:val="28"/>
        </w:rPr>
        <w:t xml:space="preserve">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Жетісу облыстық мәслихаты аппаратының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11) тармақша мынадай редакцияда жазылсын:</w:t>
      </w:r>
    </w:p>
    <w:bookmarkStart w:name="z11" w:id="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3"/>
    <w:bookmarkStart w:name="z12" w:id="4"/>
    <w:p>
      <w:pPr>
        <w:spacing w:after="0"/>
        <w:ind w:left="0"/>
        <w:jc w:val="both"/>
      </w:pPr>
      <w:r>
        <w:rPr>
          <w:rFonts w:ascii="Times New Roman"/>
          <w:b w:val="false"/>
          <w:i w:val="false"/>
          <w:color w:val="000000"/>
          <w:sz w:val="28"/>
        </w:rPr>
        <w:t>
      мынадай редакциядағы 12) тармақшамен толықтырылсын:</w:t>
      </w:r>
    </w:p>
    <w:bookmarkEnd w:id="4"/>
    <w:bookmarkStart w:name="z13" w:id="5"/>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bookmarkStart w:name="z16"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7"/>
    <w:bookmarkStart w:name="z17" w:id="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9"/>
    <w:bookmarkStart w:name="z20" w:id="10"/>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"11. Персоналды басқару қызметінің міндеттерін атқару жүктелген тұлға бағаланатын қызметшіні бағалау нәтижелерімен ол аяқталған соң екі жұмыс күні ішінде таныстыруды қамтамасыз етеді.</w:t>
      </w:r>
    </w:p>
    <w:bookmarkEnd w:id="12"/>
    <w:bookmarkStart w:name="z25" w:id="13"/>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3"/>
    <w:bookmarkStart w:name="z26" w:id="14"/>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14"/>
    <w:bookmarkStart w:name="z27" w:id="15"/>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Жетісу облыстық мәслихаты аппаратының "Б" корпусы мемлекеттік әкімшілік қызметшілерінің қызметін бағалаудың тәртібі</w:t>
      </w:r>
    </w:p>
    <w:bookmarkEnd w:id="15"/>
    <w:bookmarkStart w:name="z28" w:id="16"/>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6"/>
    <w:bookmarkStart w:name="z29" w:id="1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7"/>
    <w:bookmarkStart w:name="z30" w:id="1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w:t>
      </w:r>
    </w:p>
    <w:bookmarkEnd w:id="18"/>
    <w:bookmarkStart w:name="z31" w:id="19"/>
    <w:p>
      <w:pPr>
        <w:spacing w:after="0"/>
        <w:ind w:left="0"/>
        <w:jc w:val="both"/>
      </w:pPr>
      <w:r>
        <w:rPr>
          <w:rFonts w:ascii="Times New Roman"/>
          <w:b w:val="false"/>
          <w:i w:val="false"/>
          <w:color w:val="000000"/>
          <w:sz w:val="28"/>
        </w:rPr>
        <w:t>
      46. НМИ:</w:t>
      </w:r>
    </w:p>
    <w:bookmarkEnd w:id="19"/>
    <w:bookmarkStart w:name="z32"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0"/>
    <w:bookmarkStart w:name="z33" w:id="2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1"/>
    <w:bookmarkStart w:name="z34" w:id="2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2"/>
    <w:bookmarkStart w:name="z35" w:id="2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3"/>
    <w:bookmarkStart w:name="z36" w:id="24"/>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4"/>
    <w:bookmarkStart w:name="z37" w:id="25"/>
    <w:p>
      <w:pPr>
        <w:spacing w:after="0"/>
        <w:ind w:left="0"/>
        <w:jc w:val="both"/>
      </w:pPr>
      <w:r>
        <w:rPr>
          <w:rFonts w:ascii="Times New Roman"/>
          <w:b w:val="false"/>
          <w:i w:val="false"/>
          <w:color w:val="000000"/>
          <w:sz w:val="28"/>
        </w:rPr>
        <w:t>
      47. НМИ саны 5 құрайды.</w:t>
      </w:r>
    </w:p>
    <w:bookmarkEnd w:id="25"/>
    <w:bookmarkStart w:name="z38" w:id="26"/>
    <w:p>
      <w:pPr>
        <w:spacing w:after="0"/>
        <w:ind w:left="0"/>
        <w:jc w:val="both"/>
      </w:pPr>
      <w:r>
        <w:rPr>
          <w:rFonts w:ascii="Times New Roman"/>
          <w:b w:val="false"/>
          <w:i w:val="false"/>
          <w:color w:val="000000"/>
          <w:sz w:val="28"/>
        </w:rPr>
        <w:t>
      1-параграф. НМИ жетістігін бағалау тәртібі</w:t>
      </w:r>
    </w:p>
    <w:bookmarkEnd w:id="26"/>
    <w:bookmarkStart w:name="z39" w:id="27"/>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bookmarkEnd w:id="27"/>
    <w:bookmarkStart w:name="z40" w:id="2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8"/>
    <w:bookmarkStart w:name="z41" w:id="2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9"/>
    <w:bookmarkStart w:name="z42" w:id="3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30"/>
    <w:bookmarkStart w:name="z43" w:id="3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31"/>
    <w:bookmarkStart w:name="z44" w:id="3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2"/>
    <w:bookmarkStart w:name="z45" w:id="3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3"/>
    <w:bookmarkStart w:name="z46" w:id="3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34"/>
    <w:bookmarkStart w:name="z47" w:id="3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35"/>
    <w:bookmarkStart w:name="z48" w:id="3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6"/>
    <w:bookmarkStart w:name="z49" w:id="37"/>
    <w:p>
      <w:pPr>
        <w:spacing w:after="0"/>
        <w:ind w:left="0"/>
        <w:jc w:val="both"/>
      </w:pPr>
      <w:r>
        <w:rPr>
          <w:rFonts w:ascii="Times New Roman"/>
          <w:b w:val="false"/>
          <w:i w:val="false"/>
          <w:color w:val="000000"/>
          <w:sz w:val="28"/>
        </w:rPr>
        <w:t>
      1) бағалаумен келісу;</w:t>
      </w:r>
    </w:p>
    <w:bookmarkEnd w:id="37"/>
    <w:bookmarkStart w:name="z50" w:id="38"/>
    <w:p>
      <w:pPr>
        <w:spacing w:after="0"/>
        <w:ind w:left="0"/>
        <w:jc w:val="both"/>
      </w:pPr>
      <w:r>
        <w:rPr>
          <w:rFonts w:ascii="Times New Roman"/>
          <w:b w:val="false"/>
          <w:i w:val="false"/>
          <w:color w:val="000000"/>
          <w:sz w:val="28"/>
        </w:rPr>
        <w:t>
      2) түзетуге жіберу.</w:t>
      </w:r>
    </w:p>
    <w:bookmarkEnd w:id="38"/>
    <w:bookmarkStart w:name="z51" w:id="39"/>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39"/>
    <w:bookmarkStart w:name="z52" w:id="4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40"/>
    <w:bookmarkStart w:name="z53" w:id="41"/>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41"/>
    <w:bookmarkStart w:name="z54" w:id="42"/>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42"/>
    <w:bookmarkStart w:name="z55" w:id="43"/>
    <w:p>
      <w:pPr>
        <w:spacing w:after="0"/>
        <w:ind w:left="0"/>
        <w:jc w:val="both"/>
      </w:pPr>
      <w:r>
        <w:rPr>
          <w:rFonts w:ascii="Times New Roman"/>
          <w:b w:val="false"/>
          <w:i w:val="false"/>
          <w:color w:val="000000"/>
          <w:sz w:val="28"/>
        </w:rPr>
        <w:t>
      56. Персоналды басқару қызметінің міндеттерін атқару жүктелген тұлға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3"/>
    <w:bookmarkStart w:name="z56" w:id="4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4"/>
    <w:bookmarkStart w:name="z57" w:id="4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5"/>
    <w:bookmarkStart w:name="z58" w:id="4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6"/>
    <w:bookmarkStart w:name="z59" w:id="4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7"/>
    <w:bookmarkStart w:name="z60" w:id="48"/>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48"/>
    <w:bookmarkStart w:name="z61" w:id="49"/>
    <w:p>
      <w:pPr>
        <w:spacing w:after="0"/>
        <w:ind w:left="0"/>
        <w:jc w:val="both"/>
      </w:pPr>
      <w:r>
        <w:rPr>
          <w:rFonts w:ascii="Times New Roman"/>
          <w:b w:val="false"/>
          <w:i w:val="false"/>
          <w:color w:val="000000"/>
          <w:sz w:val="28"/>
        </w:rPr>
        <w:t>
      62. Персоналды басқару қызметінің міндеттерін атқару жүктелген тұлға Комиссия төрағасымен келісілген мерзімдерге Комиссия отырысының өткізілуін қамтамасыз етеді.</w:t>
      </w:r>
    </w:p>
    <w:bookmarkEnd w:id="49"/>
    <w:bookmarkStart w:name="z62" w:id="50"/>
    <w:p>
      <w:pPr>
        <w:spacing w:after="0"/>
        <w:ind w:left="0"/>
        <w:jc w:val="both"/>
      </w:pPr>
      <w:r>
        <w:rPr>
          <w:rFonts w:ascii="Times New Roman"/>
          <w:b w:val="false"/>
          <w:i w:val="false"/>
          <w:color w:val="000000"/>
          <w:sz w:val="28"/>
        </w:rPr>
        <w:t>
      63. Персоналды басқару қызметінің міндеттерін атқару жүктелген тұлға Комиссияның отырысына келесі құжаттарды ұсынады:</w:t>
      </w:r>
    </w:p>
    <w:bookmarkEnd w:id="50"/>
    <w:bookmarkStart w:name="z63" w:id="51"/>
    <w:p>
      <w:pPr>
        <w:spacing w:after="0"/>
        <w:ind w:left="0"/>
        <w:jc w:val="both"/>
      </w:pPr>
      <w:r>
        <w:rPr>
          <w:rFonts w:ascii="Times New Roman"/>
          <w:b w:val="false"/>
          <w:i w:val="false"/>
          <w:color w:val="000000"/>
          <w:sz w:val="28"/>
        </w:rPr>
        <w:t>
      1) толтырылған бағалау парақтарын;</w:t>
      </w:r>
    </w:p>
    <w:bookmarkEnd w:id="51"/>
    <w:bookmarkStart w:name="z64" w:id="52"/>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bookmarkEnd w:id="52"/>
    <w:bookmarkStart w:name="z65" w:id="5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53"/>
    <w:bookmarkStart w:name="z66" w:id="54"/>
    <w:p>
      <w:pPr>
        <w:spacing w:after="0"/>
        <w:ind w:left="0"/>
        <w:jc w:val="both"/>
      </w:pPr>
      <w:r>
        <w:rPr>
          <w:rFonts w:ascii="Times New Roman"/>
          <w:b w:val="false"/>
          <w:i w:val="false"/>
          <w:color w:val="000000"/>
          <w:sz w:val="28"/>
        </w:rPr>
        <w:t>
      1) бағалау нәтижелерін бекіту;</w:t>
      </w:r>
    </w:p>
    <w:bookmarkEnd w:id="54"/>
    <w:bookmarkStart w:name="z67" w:id="55"/>
    <w:p>
      <w:pPr>
        <w:spacing w:after="0"/>
        <w:ind w:left="0"/>
        <w:jc w:val="both"/>
      </w:pPr>
      <w:r>
        <w:rPr>
          <w:rFonts w:ascii="Times New Roman"/>
          <w:b w:val="false"/>
          <w:i w:val="false"/>
          <w:color w:val="000000"/>
          <w:sz w:val="28"/>
        </w:rPr>
        <w:t>
      2) бағалау нәтижелерін қайта қарау.</w:t>
      </w:r>
    </w:p>
    <w:bookmarkEnd w:id="55"/>
    <w:bookmarkStart w:name="z68" w:id="5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6"/>
    <w:bookmarkStart w:name="z69" w:id="5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7"/>
    <w:bookmarkStart w:name="z70" w:id="58"/>
    <w:p>
      <w:pPr>
        <w:spacing w:after="0"/>
        <w:ind w:left="0"/>
        <w:jc w:val="both"/>
      </w:pPr>
      <w:r>
        <w:rPr>
          <w:rFonts w:ascii="Times New Roman"/>
          <w:b w:val="false"/>
          <w:i w:val="false"/>
          <w:color w:val="000000"/>
          <w:sz w:val="28"/>
        </w:rPr>
        <w:t>
      67. Персоналды басқару қызметінің міндеттерін атқару жүктелген тұлға "Б" корпусының қызметшісін бағалау нәтижелерімен ол аяқталған соң екі жұмыс күні ішінде таныстырады.</w:t>
      </w:r>
    </w:p>
    <w:bookmarkEnd w:id="58"/>
    <w:bookmarkStart w:name="z71" w:id="5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9"/>
    <w:bookmarkStart w:name="z72" w:id="6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0"/>
    <w:bookmarkStart w:name="z73" w:id="6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1"/>
    <w:bookmarkStart w:name="z74" w:id="6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2"/>
    <w:bookmarkStart w:name="z75" w:id="6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63"/>
    <w:bookmarkStart w:name="z76" w:id="64"/>
    <w:p>
      <w:pPr>
        <w:spacing w:after="0"/>
        <w:ind w:left="0"/>
        <w:jc w:val="both"/>
      </w:pPr>
      <w:r>
        <w:rPr>
          <w:rFonts w:ascii="Times New Roman"/>
          <w:b w:val="false"/>
          <w:i w:val="false"/>
          <w:color w:val="000000"/>
          <w:sz w:val="28"/>
        </w:rPr>
        <w:t>
      Үлгілік Әдістемеге 1, 2 және 3-қосымшаларға сәйкес 9, 10 және 11-қосымшалармен толықтырылсын.</w:t>
      </w:r>
    </w:p>
    <w:bookmarkEnd w:id="64"/>
    <w:bookmarkStart w:name="z77" w:id="65"/>
    <w:p>
      <w:pPr>
        <w:spacing w:after="0"/>
        <w:ind w:left="0"/>
        <w:jc w:val="both"/>
      </w:pPr>
      <w:r>
        <w:rPr>
          <w:rFonts w:ascii="Times New Roman"/>
          <w:b w:val="false"/>
          <w:i w:val="false"/>
          <w:color w:val="000000"/>
          <w:sz w:val="28"/>
        </w:rPr>
        <w:t xml:space="preserve">
      2. "Жетісу облыстық мәслихаты аппаратының "Б" корпусы мемлекеттік әкімшілік қызметшілерінің қызметін бағалаудың әдістемесінің 2-тармағының 12) тармақшасы, 5-тармағының екінші абзацы және 6-тарауы, сондай-ақ Жетісу облыстық мәслихаты аппаратының "Б" корпусы мемлекеттік әкімшілік қызметшілерінің қызметін бағалаудың әдістемесіне 9, 10 және 11-қосымшалар 2023 жылдың 31 тамызына дейін әрекет ететіні белгіленсін. </w:t>
      </w:r>
    </w:p>
    <w:bookmarkEnd w:id="65"/>
    <w:bookmarkStart w:name="z78" w:id="66"/>
    <w:p>
      <w:pPr>
        <w:spacing w:after="0"/>
        <w:ind w:left="0"/>
        <w:jc w:val="both"/>
      </w:pPr>
      <w:r>
        <w:rPr>
          <w:rFonts w:ascii="Times New Roman"/>
          <w:b w:val="false"/>
          <w:i w:val="false"/>
          <w:color w:val="000000"/>
          <w:sz w:val="28"/>
        </w:rPr>
        <w:t>
      3. Осы шешімнің орындалуын бақылау облыстық мәслихат аппаратының басшысы А. Жазықбаевқа жүктелсін.</w:t>
      </w:r>
    </w:p>
    <w:bookmarkEnd w:id="66"/>
    <w:bookmarkStart w:name="z79" w:id="67"/>
    <w:p>
      <w:pPr>
        <w:spacing w:after="0"/>
        <w:ind w:left="0"/>
        <w:jc w:val="both"/>
      </w:pPr>
      <w:r>
        <w:rPr>
          <w:rFonts w:ascii="Times New Roman"/>
          <w:b w:val="false"/>
          <w:i w:val="false"/>
          <w:color w:val="000000"/>
          <w:sz w:val="28"/>
        </w:rPr>
        <w:t xml:space="preserve">
      4. Осы шешім алғашқы ресми жарияланған күнінен кейін күнтізбелік он күн өткен соң қолданысқа енгізіледі. </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Жетісу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