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e17" w14:textId="075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№34-132 "Сарқан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25 сәуірдегі № 4-19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осы шешімнің 1,2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7 445 435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936 543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150 033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49 819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6 309 040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7 443 620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3 604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41 400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37 796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1 789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1 789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41 400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37 797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-1814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25 сәуірдегі № 4-19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