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2a50" w14:textId="4672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әкімі аппаратының лауазымды адамдарының жеке тұлғаларды және заңды тұлғалардың өкілдерін жеке қабылдауының регламентін бекіту туралы" Қарағанды облысы әкімдігінің 2021 жылғы 7 сәуірдегі № 24/01 қаулысына өзгеріс енгізу туралы</w:t>
      </w:r>
    </w:p>
    <w:p>
      <w:pPr>
        <w:spacing w:after="0"/>
        <w:ind w:left="0"/>
        <w:jc w:val="both"/>
      </w:pPr>
      <w:r>
        <w:rPr>
          <w:rFonts w:ascii="Times New Roman"/>
          <w:b w:val="false"/>
          <w:i w:val="false"/>
          <w:color w:val="000000"/>
          <w:sz w:val="28"/>
        </w:rPr>
        <w:t>Қарағанды облысының әкімдігінің 2023 жылғы 27 маусымдағы № 43/06 қаулысы</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әкімі аппаратының лауазымды адамдарының жеке тұлғаларды және заңды тұлғалар өкілдерін жеке қабылдауының регламентін бекіту туралы" Қарағанды облысы әкімдігінің 2021 жылғы 7 сәуірдегі №24/01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"Қарағанды облысы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қаулы оған қол қойған күннен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2023 жылғы 27 маусымдағы</w:t>
            </w:r>
            <w:r>
              <w:br/>
            </w:r>
            <w:r>
              <w:rPr>
                <w:rFonts w:ascii="Times New Roman"/>
                <w:b w:val="false"/>
                <w:i w:val="false"/>
                <w:color w:val="000000"/>
                <w:sz w:val="20"/>
              </w:rPr>
              <w:t>№ 43/06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2021 жылғы 7 сәуірдегі</w:t>
            </w:r>
            <w:r>
              <w:br/>
            </w:r>
            <w:r>
              <w:rPr>
                <w:rFonts w:ascii="Times New Roman"/>
                <w:b w:val="false"/>
                <w:i w:val="false"/>
                <w:color w:val="000000"/>
                <w:sz w:val="20"/>
              </w:rPr>
              <w:t>№ 24/01қаулысына</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Қарағанды облысы әкімі аппаратының лауазымды адамдарының жеке тұлғаларды және заңды тұлғалардың өкілдерін жеке қабылдауының регламенті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Осы Қарағанды облысы әкімі аппаратының лауазымды адамдарының жеке тұлғаларды және заңды тұлғалардың өкілдерін жеке қабылдауының регламенті (бұдан әрі - регламент) Қарағанды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7"/>
    <w:bookmarkStart w:name="z15" w:id="8"/>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облыс әкімі аппаратының қоғамдық қабылдау бөлмелерінде (бұдан әрі – қоғамдық қабылдау бөлмелері), сондай-ақ азаматтарды қабылдау орнында мынадай лауазымды адамдар:</w:t>
      </w:r>
    </w:p>
    <w:bookmarkEnd w:id="8"/>
    <w:bookmarkStart w:name="z16" w:id="9"/>
    <w:p>
      <w:pPr>
        <w:spacing w:after="0"/>
        <w:ind w:left="0"/>
        <w:jc w:val="both"/>
      </w:pPr>
      <w:r>
        <w:rPr>
          <w:rFonts w:ascii="Times New Roman"/>
          <w:b w:val="false"/>
          <w:i w:val="false"/>
          <w:color w:val="000000"/>
          <w:sz w:val="28"/>
        </w:rPr>
        <w:t xml:space="preserve">
      1) облыс әкімі (бұдан әрі – әкім) және оның орынбасарлары; </w:t>
      </w:r>
    </w:p>
    <w:bookmarkEnd w:id="9"/>
    <w:bookmarkStart w:name="z17" w:id="10"/>
    <w:p>
      <w:pPr>
        <w:spacing w:after="0"/>
        <w:ind w:left="0"/>
        <w:jc w:val="both"/>
      </w:pPr>
      <w:r>
        <w:rPr>
          <w:rFonts w:ascii="Times New Roman"/>
          <w:b w:val="false"/>
          <w:i w:val="false"/>
          <w:color w:val="000000"/>
          <w:sz w:val="28"/>
        </w:rPr>
        <w:t>
      2) облыс әкімі аппараттарының басшысы және оның орынбасарлары;</w:t>
      </w:r>
    </w:p>
    <w:bookmarkEnd w:id="10"/>
    <w:bookmarkStart w:name="z18" w:id="11"/>
    <w:p>
      <w:pPr>
        <w:spacing w:after="0"/>
        <w:ind w:left="0"/>
        <w:jc w:val="both"/>
      </w:pPr>
      <w:r>
        <w:rPr>
          <w:rFonts w:ascii="Times New Roman"/>
          <w:b w:val="false"/>
          <w:i w:val="false"/>
          <w:color w:val="000000"/>
          <w:sz w:val="28"/>
        </w:rPr>
        <w:t xml:space="preserve">
      3) облыс әкімі аппаратының құрылымдық бөлімшелерінің басшылары; </w:t>
      </w:r>
    </w:p>
    <w:bookmarkEnd w:id="11"/>
    <w:bookmarkStart w:name="z19" w:id="12"/>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де қызметкерлері жүзеге асырады.</w:t>
      </w:r>
    </w:p>
    <w:bookmarkEnd w:id="12"/>
    <w:bookmarkStart w:name="z20" w:id="13"/>
    <w:p>
      <w:pPr>
        <w:spacing w:after="0"/>
        <w:ind w:left="0"/>
        <w:jc w:val="both"/>
      </w:pPr>
      <w:r>
        <w:rPr>
          <w:rFonts w:ascii="Times New Roman"/>
          <w:b w:val="false"/>
          <w:i w:val="false"/>
          <w:color w:val="000000"/>
          <w:sz w:val="28"/>
        </w:rPr>
        <w:t>
      3. Жеке тұлғалар мен заңды тұлғалардың өкілдері орталық мемлекеттік органдардың құрылымдық бөлімшелерінің және облыстардың, республикалық маңызы бар қалалардың, астананың әкімдері аппараттарының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13"/>
    <w:bookmarkStart w:name="z21" w:id="14"/>
    <w:p>
      <w:pPr>
        <w:spacing w:after="0"/>
        <w:ind w:left="0"/>
        <w:jc w:val="left"/>
      </w:pPr>
      <w:r>
        <w:rPr>
          <w:rFonts w:ascii="Times New Roman"/>
          <w:b/>
          <w:i w:val="false"/>
          <w:color w:val="000000"/>
        </w:rPr>
        <w:t xml:space="preserve"> 2-тарау. Жергілікті атқарушы органдарда сондай-ақ азаматтарды қабылдау орнында жеке тұлғаларды және заңды тұлғалардың өкілдерін қабылдау тәртібі</w:t>
      </w:r>
    </w:p>
    <w:bookmarkEnd w:id="14"/>
    <w:bookmarkStart w:name="z22" w:id="15"/>
    <w:p>
      <w:pPr>
        <w:spacing w:after="0"/>
        <w:ind w:left="0"/>
        <w:jc w:val="both"/>
      </w:pPr>
      <w:r>
        <w:rPr>
          <w:rFonts w:ascii="Times New Roman"/>
          <w:b w:val="false"/>
          <w:i w:val="false"/>
          <w:color w:val="000000"/>
          <w:sz w:val="28"/>
        </w:rPr>
        <w:t xml:space="preserve">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 </w:t>
      </w:r>
    </w:p>
    <w:bookmarkEnd w:id="15"/>
    <w:bookmarkStart w:name="z23" w:id="16"/>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6"/>
    <w:bookmarkStart w:name="z24" w:id="17"/>
    <w:p>
      <w:pPr>
        <w:spacing w:after="0"/>
        <w:ind w:left="0"/>
        <w:jc w:val="both"/>
      </w:pPr>
      <w:r>
        <w:rPr>
          <w:rFonts w:ascii="Times New Roman"/>
          <w:b w:val="false"/>
          <w:i w:val="false"/>
          <w:color w:val="000000"/>
          <w:sz w:val="28"/>
        </w:rPr>
        <w:t>
      6. Жолданымды қабылдаудан бас тартуға тыйым салынады.</w:t>
      </w:r>
    </w:p>
    <w:bookmarkEnd w:id="17"/>
    <w:bookmarkStart w:name="z25" w:id="18"/>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w:t>
      </w:r>
      <w:r>
        <w:rPr>
          <w:rFonts w:ascii="Times New Roman"/>
          <w:b w:val="false"/>
          <w:i w:val="false"/>
          <w:color w:val="000000"/>
          <w:sz w:val="28"/>
        </w:rPr>
        <w:t>Кодекстің</w:t>
      </w:r>
      <w:r>
        <w:rPr>
          <w:rFonts w:ascii="Times New Roman"/>
          <w:b w:val="false"/>
          <w:i w:val="false"/>
          <w:color w:val="000000"/>
          <w:sz w:val="28"/>
        </w:rPr>
        <w:t xml:space="preserve"> талаптарымен сәйкес келтіру үшін ақылға қонымды мерзім белгіленеді.</w:t>
      </w:r>
    </w:p>
    <w:bookmarkEnd w:id="18"/>
    <w:bookmarkStart w:name="z26" w:id="19"/>
    <w:p>
      <w:pPr>
        <w:spacing w:after="0"/>
        <w:ind w:left="0"/>
        <w:jc w:val="both"/>
      </w:pPr>
      <w:r>
        <w:rPr>
          <w:rFonts w:ascii="Times New Roman"/>
          <w:b w:val="false"/>
          <w:i w:val="false"/>
          <w:color w:val="000000"/>
          <w:sz w:val="28"/>
        </w:rPr>
        <w:t xml:space="preserve">
      Белгіленген мерзімде </w:t>
      </w:r>
      <w:r>
        <w:rPr>
          <w:rFonts w:ascii="Times New Roman"/>
          <w:b w:val="false"/>
          <w:i w:val="false"/>
          <w:color w:val="000000"/>
          <w:sz w:val="28"/>
        </w:rPr>
        <w:t>Кодекстің</w:t>
      </w:r>
      <w:r>
        <w:rPr>
          <w:rFonts w:ascii="Times New Roman"/>
          <w:b w:val="false"/>
          <w:i w:val="false"/>
          <w:color w:val="000000"/>
          <w:sz w:val="28"/>
        </w:rPr>
        <w:t xml:space="preserve"> талаптарына сәйкес келтірілмеген жеке қабылдау туралы өтініші бар жолданым қайтарылуға жатады.</w:t>
      </w:r>
    </w:p>
    <w:bookmarkEnd w:id="19"/>
    <w:bookmarkStart w:name="z27" w:id="20"/>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қоғамдық қабылдау бөлмелерінде қабылдауды жүргізеді. </w:t>
      </w:r>
    </w:p>
    <w:bookmarkEnd w:id="20"/>
    <w:bookmarkStart w:name="z28" w:id="21"/>
    <w:p>
      <w:pPr>
        <w:spacing w:after="0"/>
        <w:ind w:left="0"/>
        <w:jc w:val="both"/>
      </w:pPr>
      <w:r>
        <w:rPr>
          <w:rFonts w:ascii="Times New Roman"/>
          <w:b w:val="false"/>
          <w:i w:val="false"/>
          <w:color w:val="000000"/>
          <w:sz w:val="28"/>
        </w:rPr>
        <w:t xml:space="preserve">
      Облыс әкімі "Әкімдердің халықпен кездесулерін өткізу туралы" Қазақстан Республикасы Президентінің 2022 жылғы 3 наурыздағы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азаматтарды жеке қабылдауды жүргізеді.</w:t>
      </w:r>
    </w:p>
    <w:bookmarkEnd w:id="21"/>
    <w:bookmarkStart w:name="z29" w:id="22"/>
    <w:p>
      <w:pPr>
        <w:spacing w:after="0"/>
        <w:ind w:left="0"/>
        <w:jc w:val="both"/>
      </w:pPr>
      <w:r>
        <w:rPr>
          <w:rFonts w:ascii="Times New Roman"/>
          <w:b w:val="false"/>
          <w:i w:val="false"/>
          <w:color w:val="000000"/>
          <w:sz w:val="28"/>
        </w:rPr>
        <w:t xml:space="preserve">
      7-1.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азаматтарды қабылдау пунктінде қабылдауы регламентке қосымшаға сәйкес нысан бойынша әкім аппаратының басшысы бекіткен кестеге сәйкес айына кемінде бір рет жүзеге асырылады.</w:t>
      </w:r>
    </w:p>
    <w:bookmarkEnd w:id="22"/>
    <w:bookmarkStart w:name="z30" w:id="23"/>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бөлмелерінің азаматтарды қабылдау орталығының үй-жайларында көпшілікке көрінетін жерлерге ілінеді, сондай-ақ облыс әкімдерінің ресми сайттарында орналастырылады.</w:t>
      </w:r>
    </w:p>
    <w:bookmarkEnd w:id="23"/>
    <w:bookmarkStart w:name="z31" w:id="24"/>
    <w:p>
      <w:pPr>
        <w:spacing w:after="0"/>
        <w:ind w:left="0"/>
        <w:jc w:val="both"/>
      </w:pPr>
      <w:r>
        <w:rPr>
          <w:rFonts w:ascii="Times New Roman"/>
          <w:b w:val="false"/>
          <w:i w:val="false"/>
          <w:color w:val="000000"/>
          <w:sz w:val="28"/>
        </w:rPr>
        <w:t>
       9. Облыс әкімінің орынбасарларының қабылдауы әкімнің тиісті тапсырмасы бойынша бекітілген кестеден тыс, қабылдауды өткізу күні көрсетіле отырып жүзеге асырылуы мүмкін.</w:t>
      </w:r>
    </w:p>
    <w:bookmarkEnd w:id="24"/>
    <w:bookmarkStart w:name="z32" w:id="25"/>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5"/>
    <w:bookmarkStart w:name="z33" w:id="26"/>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мемлекеттік құпияларды қорғау саласындағы қатынастарды реттейтін Қазақстан Республикасының өзге де нормативтік құқықтық актілеріне сәйкес жүзеге асырылады.</w:t>
      </w:r>
    </w:p>
    <w:bookmarkEnd w:id="26"/>
    <w:bookmarkStart w:name="z34" w:id="27"/>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7"/>
    <w:bookmarkStart w:name="z35" w:id="28"/>
    <w:p>
      <w:pPr>
        <w:spacing w:after="0"/>
        <w:ind w:left="0"/>
        <w:jc w:val="both"/>
      </w:pPr>
      <w:r>
        <w:rPr>
          <w:rFonts w:ascii="Times New Roman"/>
          <w:b w:val="false"/>
          <w:i w:val="false"/>
          <w:color w:val="000000"/>
          <w:sz w:val="28"/>
        </w:rPr>
        <w:t xml:space="preserve">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 </w:t>
      </w:r>
    </w:p>
    <w:bookmarkEnd w:id="28"/>
    <w:bookmarkStart w:name="z36" w:id="29"/>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9"/>
    <w:bookmarkStart w:name="z37" w:id="30"/>
    <w:p>
      <w:pPr>
        <w:spacing w:after="0"/>
        <w:ind w:left="0"/>
        <w:jc w:val="both"/>
      </w:pPr>
      <w:r>
        <w:rPr>
          <w:rFonts w:ascii="Times New Roman"/>
          <w:b w:val="false"/>
          <w:i w:val="false"/>
          <w:color w:val="000000"/>
          <w:sz w:val="28"/>
        </w:rPr>
        <w:t>
      13. Арыз иесінің келісімімен облыс әкімінің және оның орынбасарларының қабылдауы бейнеконференцбайланыс арқылы жүзеге асырылуы мүмкін.</w:t>
      </w:r>
    </w:p>
    <w:bookmarkEnd w:id="30"/>
    <w:bookmarkStart w:name="z38" w:id="31"/>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31"/>
    <w:bookmarkStart w:name="z39" w:id="32"/>
    <w:p>
      <w:pPr>
        <w:spacing w:after="0"/>
        <w:ind w:left="0"/>
        <w:jc w:val="both"/>
      </w:pPr>
      <w:r>
        <w:rPr>
          <w:rFonts w:ascii="Times New Roman"/>
          <w:b w:val="false"/>
          <w:i w:val="false"/>
          <w:color w:val="000000"/>
          <w:sz w:val="28"/>
        </w:rPr>
        <w:t xml:space="preserve">
      15. Қабылдауға жазылу мына жағдайларда: </w:t>
      </w:r>
    </w:p>
    <w:bookmarkEnd w:id="32"/>
    <w:bookmarkStart w:name="z40" w:id="33"/>
    <w:p>
      <w:pPr>
        <w:spacing w:after="0"/>
        <w:ind w:left="0"/>
        <w:jc w:val="both"/>
      </w:pPr>
      <w:r>
        <w:rPr>
          <w:rFonts w:ascii="Times New Roman"/>
          <w:b w:val="false"/>
          <w:i w:val="false"/>
          <w:color w:val="000000"/>
          <w:sz w:val="28"/>
        </w:rPr>
        <w:t>
      1) облыс әкімінің құзыретіне кірмейтін мәселелер болса;</w:t>
      </w:r>
    </w:p>
    <w:bookmarkEnd w:id="33"/>
    <w:bookmarkStart w:name="z41" w:id="34"/>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4"/>
    <w:bookmarkStart w:name="z42" w:id="35"/>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5"/>
    <w:bookmarkStart w:name="z43" w:id="36"/>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6"/>
    <w:bookmarkStart w:name="z44" w:id="37"/>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37"/>
    <w:bookmarkStart w:name="z45" w:id="38"/>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38"/>
    <w:bookmarkStart w:name="z46" w:id="39"/>
    <w:p>
      <w:pPr>
        <w:spacing w:after="0"/>
        <w:ind w:left="0"/>
        <w:jc w:val="both"/>
      </w:pPr>
      <w:r>
        <w:rPr>
          <w:rFonts w:ascii="Times New Roman"/>
          <w:b w:val="false"/>
          <w:i w:val="false"/>
          <w:color w:val="000000"/>
          <w:sz w:val="28"/>
        </w:rPr>
        <w:t>
      17. Қабылдау күнінде қоғамдық қабылдау бөлмелерінде, азаматттарды қабылдау ортаығында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39"/>
    <w:bookmarkStart w:name="z47" w:id="40"/>
    <w:p>
      <w:pPr>
        <w:spacing w:after="0"/>
        <w:ind w:left="0"/>
        <w:jc w:val="both"/>
      </w:pPr>
      <w:r>
        <w:rPr>
          <w:rFonts w:ascii="Times New Roman"/>
          <w:b w:val="false"/>
          <w:i w:val="false"/>
          <w:color w:val="000000"/>
          <w:sz w:val="28"/>
        </w:rPr>
        <w:t>
      18. Облыс әкімі аппаратының, Азаматтарды қабылдау орталығының тиісті қызметкерлерінің қабылдауы кезінде, егер қойылған мәселе олардың құзыретіне қатысты болса, басқа да мүдделі органдар өкілдерінің қатысуы қамтамасыз етіледі.</w:t>
      </w:r>
    </w:p>
    <w:bookmarkEnd w:id="40"/>
    <w:bookmarkStart w:name="z48" w:id="41"/>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41"/>
    <w:bookmarkStart w:name="z49" w:id="42"/>
    <w:p>
      <w:pPr>
        <w:spacing w:after="0"/>
        <w:ind w:left="0"/>
        <w:jc w:val="both"/>
      </w:pPr>
      <w:r>
        <w:rPr>
          <w:rFonts w:ascii="Times New Roman"/>
          <w:b w:val="false"/>
          <w:i w:val="false"/>
          <w:color w:val="000000"/>
          <w:sz w:val="28"/>
        </w:rPr>
        <w:t>
      20. Қабылдау арыз иесінің қалауы бойынша мемлекеттік және орыс тілдерінде жүзеге асырылады.</w:t>
      </w:r>
    </w:p>
    <w:bookmarkEnd w:id="42"/>
    <w:bookmarkStart w:name="z50" w:id="43"/>
    <w:p>
      <w:pPr>
        <w:spacing w:after="0"/>
        <w:ind w:left="0"/>
        <w:jc w:val="both"/>
      </w:pPr>
      <w:r>
        <w:rPr>
          <w:rFonts w:ascii="Times New Roman"/>
          <w:b w:val="false"/>
          <w:i w:val="false"/>
          <w:color w:val="000000"/>
          <w:sz w:val="28"/>
        </w:rPr>
        <w:t>
      21. Қабылдау барысында қоғамдық қабылдау бөлмесінің қызметкерлері қабылдауға қатысу үшін облыс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43"/>
    <w:bookmarkStart w:name="z51" w:id="44"/>
    <w:p>
      <w:pPr>
        <w:spacing w:after="0"/>
        <w:ind w:left="0"/>
        <w:jc w:val="both"/>
      </w:pPr>
      <w:r>
        <w:rPr>
          <w:rFonts w:ascii="Times New Roman"/>
          <w:b w:val="false"/>
          <w:i w:val="false"/>
          <w:color w:val="000000"/>
          <w:sz w:val="28"/>
        </w:rPr>
        <w:t>
      22.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4"/>
    <w:bookmarkStart w:name="z52" w:id="45"/>
    <w:p>
      <w:pPr>
        <w:spacing w:after="0"/>
        <w:ind w:left="0"/>
        <w:jc w:val="both"/>
      </w:pPr>
      <w:r>
        <w:rPr>
          <w:rFonts w:ascii="Times New Roman"/>
          <w:b w:val="false"/>
          <w:i w:val="false"/>
          <w:color w:val="000000"/>
          <w:sz w:val="28"/>
        </w:rPr>
        <w:t xml:space="preserve">
      23.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 </w:t>
      </w:r>
    </w:p>
    <w:bookmarkEnd w:id="45"/>
    <w:bookmarkStart w:name="z53" w:id="46"/>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46"/>
    <w:bookmarkStart w:name="z54" w:id="47"/>
    <w:p>
      <w:pPr>
        <w:spacing w:after="0"/>
        <w:ind w:left="0"/>
        <w:jc w:val="both"/>
      </w:pPr>
      <w:r>
        <w:rPr>
          <w:rFonts w:ascii="Times New Roman"/>
          <w:b w:val="false"/>
          <w:i w:val="false"/>
          <w:color w:val="000000"/>
          <w:sz w:val="28"/>
        </w:rPr>
        <w:t>
      24. Қабылдауға түскен барлық өтініштерді қоғамдық қабылдау және қабылдау орталығының қызметкерлері электронды құжат айналымы жүйесінде немесе "Электрондық өтініштер" ақпараттық-талдау жүйесінде олар келіп түскен күні тіркейді және өтініштердің қаралуын бақылайтын жауапты қызметкерге (бұдан әрі – жауапты қызметкер) алдын ала қарауға жіберіледі.</w:t>
      </w:r>
    </w:p>
    <w:bookmarkEnd w:id="47"/>
    <w:bookmarkStart w:name="z55" w:id="48"/>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bookmarkEnd w:id="48"/>
    <w:bookmarkStart w:name="z56" w:id="49"/>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End w:id="49"/>
    <w:bookmarkStart w:name="z57" w:id="50"/>
    <w:p>
      <w:pPr>
        <w:spacing w:after="0"/>
        <w:ind w:left="0"/>
        <w:jc w:val="both"/>
      </w:pPr>
      <w:r>
        <w:rPr>
          <w:rFonts w:ascii="Times New Roman"/>
          <w:b w:val="false"/>
          <w:i w:val="false"/>
          <w:color w:val="000000"/>
          <w:sz w:val="28"/>
        </w:rPr>
        <w:t>
      25. Жауапты қызметкер облыс әкімі аппаратының құрылымдық бөлімшелерінің, азаматтарды қабылдау орталығының қатысуымен қабылдау басталғанға дейін 5 (бес) жұмыс күні бұрын материалдарды жинап, талдағаннан кейін қабылдау күнін белгілеу немесе бас тарту туралы облыс әкімінің атына анықтама ақпарат дайындайды.</w:t>
      </w:r>
    </w:p>
    <w:bookmarkEnd w:id="50"/>
    <w:bookmarkStart w:name="z58" w:id="51"/>
    <w:p>
      <w:pPr>
        <w:spacing w:after="0"/>
        <w:ind w:left="0"/>
        <w:jc w:val="both"/>
      </w:pPr>
      <w:r>
        <w:rPr>
          <w:rFonts w:ascii="Times New Roman"/>
          <w:b w:val="false"/>
          <w:i w:val="false"/>
          <w:color w:val="000000"/>
          <w:sz w:val="28"/>
        </w:rPr>
        <w:t>
      26.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51"/>
    <w:bookmarkStart w:name="z59" w:id="52"/>
    <w:p>
      <w:pPr>
        <w:spacing w:after="0"/>
        <w:ind w:left="0"/>
        <w:jc w:val="both"/>
      </w:pPr>
      <w:r>
        <w:rPr>
          <w:rFonts w:ascii="Times New Roman"/>
          <w:b w:val="false"/>
          <w:i w:val="false"/>
          <w:color w:val="000000"/>
          <w:sz w:val="28"/>
        </w:rPr>
        <w:t xml:space="preserve">
      27. Қоғамдық қабылдаудың және қабылдау пунктінің жауапты қызметкері бекітілген қабылдау кестесіндегі тізімдерді кезектілік тәртібімен бөледі. </w:t>
      </w:r>
    </w:p>
    <w:bookmarkEnd w:id="52"/>
    <w:bookmarkStart w:name="z60" w:id="53"/>
    <w:p>
      <w:pPr>
        <w:spacing w:after="0"/>
        <w:ind w:left="0"/>
        <w:jc w:val="both"/>
      </w:pPr>
      <w:r>
        <w:rPr>
          <w:rFonts w:ascii="Times New Roman"/>
          <w:b w:val="false"/>
          <w:i w:val="false"/>
          <w:color w:val="000000"/>
          <w:sz w:val="28"/>
        </w:rPr>
        <w:t>
      28. Қоғамдық қабылдаудың және азаматтарды қабылдау орталығының жауапты қызметкері өтініш тіркелген күннен бастап 15 (он бес) жұмыс күнінен кешіктірмей өтініш берушіге қабылданған күні мен уақытын көрсете отырып жауап жолдайды.</w:t>
      </w:r>
    </w:p>
    <w:bookmarkEnd w:id="53"/>
    <w:bookmarkStart w:name="z61" w:id="54"/>
    <w:p>
      <w:pPr>
        <w:spacing w:after="0"/>
        <w:ind w:left="0"/>
        <w:jc w:val="both"/>
      </w:pPr>
      <w:r>
        <w:rPr>
          <w:rFonts w:ascii="Times New Roman"/>
          <w:b w:val="false"/>
          <w:i w:val="false"/>
          <w:color w:val="000000"/>
          <w:sz w:val="28"/>
        </w:rPr>
        <w:t>
      29.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54"/>
    <w:bookmarkStart w:name="z62" w:id="55"/>
    <w:p>
      <w:pPr>
        <w:spacing w:after="0"/>
        <w:ind w:left="0"/>
        <w:jc w:val="both"/>
      </w:pPr>
      <w:r>
        <w:rPr>
          <w:rFonts w:ascii="Times New Roman"/>
          <w:b w:val="false"/>
          <w:i w:val="false"/>
          <w:color w:val="000000"/>
          <w:sz w:val="28"/>
        </w:rPr>
        <w:t>
      Жолданымды қарау мерзімі облыс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5"/>
    <w:bookmarkStart w:name="z63" w:id="56"/>
    <w:p>
      <w:pPr>
        <w:spacing w:after="0"/>
        <w:ind w:left="0"/>
        <w:jc w:val="both"/>
      </w:pPr>
      <w:r>
        <w:rPr>
          <w:rFonts w:ascii="Times New Roman"/>
          <w:b w:val="false"/>
          <w:i w:val="false"/>
          <w:color w:val="000000"/>
          <w:sz w:val="28"/>
        </w:rPr>
        <w:t>
      30. Қоғамдық қабылдау және қабылдау орталығының уәкілетті қызметкерлерінің облыс әкімі мен оның орынбасарларының қабылдауын ұйымдастыру, қабылдауды өткізу тәжірибесін талдау және жалпылау үшін қажетті материалдарды ұсыну жөніндегі азаматтарға қойылатын талаптары облыс әкімі аппаратының құрылымдық бөлімшелері үшін міндетті болып табылады.</w:t>
      </w:r>
    </w:p>
    <w:bookmarkEnd w:id="56"/>
    <w:bookmarkStart w:name="z64" w:id="57"/>
    <w:p>
      <w:pPr>
        <w:spacing w:after="0"/>
        <w:ind w:left="0"/>
        <w:jc w:val="both"/>
      </w:pPr>
      <w:r>
        <w:rPr>
          <w:rFonts w:ascii="Times New Roman"/>
          <w:b w:val="false"/>
          <w:i w:val="false"/>
          <w:color w:val="000000"/>
          <w:sz w:val="28"/>
        </w:rPr>
        <w:t>
      31.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57"/>
    <w:bookmarkStart w:name="z65" w:id="58"/>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58"/>
    <w:bookmarkStart w:name="z66" w:id="59"/>
    <w:p>
      <w:pPr>
        <w:spacing w:after="0"/>
        <w:ind w:left="0"/>
        <w:jc w:val="both"/>
      </w:pPr>
      <w:r>
        <w:rPr>
          <w:rFonts w:ascii="Times New Roman"/>
          <w:b w:val="false"/>
          <w:i w:val="false"/>
          <w:color w:val="000000"/>
          <w:sz w:val="28"/>
        </w:rPr>
        <w:t xml:space="preserve">
      32.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59"/>
    <w:bookmarkStart w:name="z67" w:id="60"/>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60"/>
    <w:bookmarkStart w:name="z68" w:id="61"/>
    <w:p>
      <w:pPr>
        <w:spacing w:after="0"/>
        <w:ind w:left="0"/>
        <w:jc w:val="both"/>
      </w:pPr>
      <w:r>
        <w:rPr>
          <w:rFonts w:ascii="Times New Roman"/>
          <w:b w:val="false"/>
          <w:i w:val="false"/>
          <w:color w:val="000000"/>
          <w:sz w:val="28"/>
        </w:rPr>
        <w:t>
      33.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61"/>
    <w:bookmarkStart w:name="z69" w:id="62"/>
    <w:p>
      <w:pPr>
        <w:spacing w:after="0"/>
        <w:ind w:left="0"/>
        <w:jc w:val="both"/>
      </w:pPr>
      <w:r>
        <w:rPr>
          <w:rFonts w:ascii="Times New Roman"/>
          <w:b w:val="false"/>
          <w:i w:val="false"/>
          <w:color w:val="000000"/>
          <w:sz w:val="28"/>
        </w:rPr>
        <w:t>
      34. Арыз иесіне түпкілікті уәжді жауап қабылдаудан келіп түскен жолданымды бақылаудан алу үшін негіз болып табылады.</w:t>
      </w:r>
    </w:p>
    <w:bookmarkEnd w:id="62"/>
    <w:bookmarkStart w:name="z70" w:id="63"/>
    <w:p>
      <w:pPr>
        <w:spacing w:after="0"/>
        <w:ind w:left="0"/>
        <w:jc w:val="both"/>
      </w:pPr>
      <w:r>
        <w:rPr>
          <w:rFonts w:ascii="Times New Roman"/>
          <w:b w:val="false"/>
          <w:i w:val="false"/>
          <w:color w:val="000000"/>
          <w:sz w:val="28"/>
        </w:rPr>
        <w:t>
      35.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63"/>
    <w:bookmarkStart w:name="z71" w:id="64"/>
    <w:p>
      <w:pPr>
        <w:spacing w:after="0"/>
        <w:ind w:left="0"/>
        <w:jc w:val="both"/>
      </w:pPr>
      <w:r>
        <w:rPr>
          <w:rFonts w:ascii="Times New Roman"/>
          <w:b w:val="false"/>
          <w:i w:val="false"/>
          <w:color w:val="000000"/>
          <w:sz w:val="28"/>
        </w:rPr>
        <w:t>
      36. Қабылдаудан түскен жолданымды бұған дейін қараған қызметкерге тапсыруға жол берілмейді.</w:t>
      </w:r>
    </w:p>
    <w:bookmarkEnd w:id="64"/>
    <w:bookmarkStart w:name="z72" w:id="65"/>
    <w:p>
      <w:pPr>
        <w:spacing w:after="0"/>
        <w:ind w:left="0"/>
        <w:jc w:val="both"/>
      </w:pPr>
      <w:r>
        <w:rPr>
          <w:rFonts w:ascii="Times New Roman"/>
          <w:b w:val="false"/>
          <w:i w:val="false"/>
          <w:color w:val="000000"/>
          <w:sz w:val="28"/>
        </w:rPr>
        <w:t>
      37. Қоғамдық қабылдау және азаматтарды қабылдау орталығының қызметкерлері тұрақты негізде өтініш берушілердің қанағаттану деңгейіне мониторинг жүргізіп, консультациялар алған және телефон арқылы жеке қабылдауға жазылудан бас тартқан өтініш берушілерге кездейсоқ сауалнама жүргізуі қажет.</w:t>
      </w:r>
    </w:p>
    <w:bookmarkEnd w:id="65"/>
    <w:bookmarkStart w:name="z73" w:id="66"/>
    <w:p>
      <w:pPr>
        <w:spacing w:after="0"/>
        <w:ind w:left="0"/>
        <w:jc w:val="both"/>
      </w:pPr>
      <w:r>
        <w:rPr>
          <w:rFonts w:ascii="Times New Roman"/>
          <w:b w:val="false"/>
          <w:i w:val="false"/>
          <w:color w:val="000000"/>
          <w:sz w:val="28"/>
        </w:rPr>
        <w:t xml:space="preserve">
      38. Жолданымдардың орындалуына бақылауды жүзеге асыратын құрылымдық бөлімше басқа мүдделі құрылымдық бөлімшелермен бірлесіп, мыналарды: </w:t>
      </w:r>
    </w:p>
    <w:bookmarkEnd w:id="66"/>
    <w:bookmarkStart w:name="z74" w:id="67"/>
    <w:p>
      <w:pPr>
        <w:spacing w:after="0"/>
        <w:ind w:left="0"/>
        <w:jc w:val="both"/>
      </w:pPr>
      <w:r>
        <w:rPr>
          <w:rFonts w:ascii="Times New Roman"/>
          <w:b w:val="false"/>
          <w:i w:val="false"/>
          <w:color w:val="000000"/>
          <w:sz w:val="28"/>
        </w:rPr>
        <w:t>
      1) өткізілетін қабылдаулар шеңберінде облыс әкімі мен оның орынбасарларының жұмысын ақпараттық-талдамалық сүйемелдеуді;</w:t>
      </w:r>
    </w:p>
    <w:bookmarkEnd w:id="67"/>
    <w:bookmarkStart w:name="z75" w:id="68"/>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68"/>
    <w:bookmarkStart w:name="z76" w:id="69"/>
    <w:p>
      <w:pPr>
        <w:spacing w:after="0"/>
        <w:ind w:left="0"/>
        <w:jc w:val="both"/>
      </w:pPr>
      <w:r>
        <w:rPr>
          <w:rFonts w:ascii="Times New Roman"/>
          <w:b w:val="false"/>
          <w:i w:val="false"/>
          <w:color w:val="000000"/>
          <w:sz w:val="28"/>
        </w:rPr>
        <w:t>
      3) арыз иесімен кері байланысты (қажеттілікке қарай);</w:t>
      </w:r>
    </w:p>
    <w:bookmarkEnd w:id="69"/>
    <w:bookmarkStart w:name="z77" w:id="70"/>
    <w:p>
      <w:pPr>
        <w:spacing w:after="0"/>
        <w:ind w:left="0"/>
        <w:jc w:val="both"/>
      </w:pPr>
      <w:r>
        <w:rPr>
          <w:rFonts w:ascii="Times New Roman"/>
          <w:b w:val="false"/>
          <w:i w:val="false"/>
          <w:color w:val="000000"/>
          <w:sz w:val="28"/>
        </w:rPr>
        <w:t>
      4) қоғамдық қабылдау, азаматтарды қабылдау орталығының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bookmarkEnd w:id="70"/>
    <w:bookmarkStart w:name="z78" w:id="71"/>
    <w:p>
      <w:pPr>
        <w:spacing w:after="0"/>
        <w:ind w:left="0"/>
        <w:jc w:val="both"/>
      </w:pPr>
      <w:r>
        <w:rPr>
          <w:rFonts w:ascii="Times New Roman"/>
          <w:b w:val="false"/>
          <w:i w:val="false"/>
          <w:color w:val="000000"/>
          <w:sz w:val="28"/>
        </w:rPr>
        <w:t>
      39. Қоғамдық қабылдау және азаматтарды қабылдау орталығының жұмысының нәтижелері туралы тұрақты негізде (тоқсанына кемінде бір рет) Қазақстан Республикасы Үкіметінің Аппаратын хабардар ету қажет.</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