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174b" w14:textId="59c1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2022 жылғы 19 желтоқсандағы № 201/20 "2023-2025 жылдарға арналған Шахтинск қаласы Долинка, Новодолинский, Шахан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19 қыркүйектегі № 275/5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"2023-2025 жылдарға арналған Шахтинск қаласы Долинка, Новодолинский, Шахан кенттерінің бюджеті туралы" 2022 жылғы 19 желтоқсандағы № 201/20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Шахтинск қаласы Долинка, Новодолинский, Шахан кенттерінің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584 437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63 684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- 520 700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587 526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-3 089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3 089 мың теңге: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3 089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