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0030" w14:textId="aad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2022 жылғы 11 сәуірдегі № 18/07 "Шахтинск қаласының кәсіпкерлік және ауыл шаруашылығы бөлімі" мемлекеттік мекемесінің Ережесін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22 маусымдағы № 29/02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2022 жылғы 11 сәуірдегі №18/07 "Шахтинск қаласының кәсіпкерлік және ауыл шаруашылығы бөлімі" мемлекеттік мекемесінің Ережесін бекіту туралы" қаулысымен бекітілген "Шахтинск қаласының кәсіпкерлік және ауыл шаруашылығы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Л.Д. Буравкоға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кәсіпкерлік және ауыл шаруашылығы бөлімі" мемлекеттік мекемесінің Ережесінің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тармақшалармен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мемлекеттік мекеменің қызметінде жобалық басқаруды жүзеге асыру;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көрме-жәрмеңке қызметін ұйымдастыруды жүзеге асыру.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