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3a14" w14:textId="37f3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Шахтинск қаласы Долинка, Новодолинский, Шахан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20 желтоқсандағы № 305/7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. 2024-2026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851 532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83 545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5 551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762 357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868 234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-16 702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16 702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16 702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Шахтинск қаласы Долинка, Новодолинский, Шахан кенттерінің бюджеті құрамында Шахан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Долинка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Новодолинский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кенттер бюджеттік бағдарламалары бойынша шығындар және кірістер қарастырылғаны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кенттер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Шахан кентінің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Долинка кентінің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Долинка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Долинка кенті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Новодолинский кентінің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Шахтинск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380/15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Новодолинский кенті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Новодолинский кенті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ШЫҒЫСТАР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