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7382" w14:textId="b7a7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әди ауылдық округінің әкімінің 2023 жылғы 12 шілдедегі № 3 шешімі. Жойылды - Қарағанды облысы Қарқаралы ауданының Мәди ауылдық округінің әкімінің 2024 жылғы 13 ақпан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арағанды облысы Қарқаралы ауданының Мәди ауылдық округінің әкімінің 13.02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қшасына сәйкес және Қазақстан Республикасы Ауыл шаруашылығы министрлігі Ветеринариялық бақылау және қадағалау комитетінің Қарқаралы аудандық аумақтық инспекциясының бас мемлекеттік ветеринариялық- санитариялық инспекторының 2023 жылғы 5 шілдедегі №15-4-1/232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л шаруашылығы жануарларының арасынан бруцеллез ауруы анықталуына байланысты, Қарқаралы ауданы, Мәди ауылдық округінің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и ауылдық округінің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юс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