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7382" w14:textId="b7a7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әди ауылдық округінің әкімінің 2023 жылғы 12 шілдедегі № 3 шешімі. Жойылды - Қарағанды облысы Қарқаралы ауданының Мәди ауылдық округінің әкімінің 2024 жылғы 13 ақпан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арағанды облысы Қарқаралы ауданының Мәди ауылдық округінің әкімінің 13.02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шасына сәйкес және Қазақстан Республикасы Ауыл шаруашылығы министрлігі Ветеринариялық бақылау және қадағалау комитетінің Қарқаралы аудандық аумақтық инспекциясының бас мемлекеттік ветеринариялық- санитариялық инспекторының 2023 жылғы 5 шілдедегі №15-4-1/232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л шаруашылығы жануарларының арасынан бруцеллез ауруы анықталуына байланысты, Қарқаралы ауданы, Мәди ауылдық округіні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и ауылдық округінің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ю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