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0bc" w14:textId="de6b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Шарықты ауылдық округінің әкімінің 2023 жылғы 20 наурыздағы № 2 шешімі. Күші жойылды - Қарағанды облысы Қарқаралы ауданының Шарықты ауылдық округінің әкімінің 2023 жылғы 23 мамырдағы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Шарықты ауылдық округінің әкімінің 23.05.2023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20 наурыздағы №15-4-1/122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Шарықты ауылдық округінің Теректі ауылында орналасқан азамат Сейсенбаев Бауыржанның жеке қосалқы шаруашылығының аумағында ірі қара малдарының арасынан құтыру ауруы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Шарықты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