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b0bc" w14:textId="de6b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Шарықты ауылдық округінің әкімінің 2023 жылғы 20 наурыздағы № 2 шешімі. Күші жойылды - Қарағанды облысы Қарқаралы ауданының Шарықты ауылдық округінің әкімінің 2023 жылғы 23 мамырдағы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ауданының Шарықты ауылдық округінің әкімінің 23.05.2023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тармақшасына сәйкес және Қазақстан Республикасы Ауыл шаруашылығы министрлігі Ветеринариялық бақылау және қадағалау комитетінің Қарқаралы аудандық аумақтық инспекциясының бас мемлекеттік ветеринариялық- санитариялық инспекторының 2023 жылғы 20 наурыздағы №15-4-1/122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ауданы, Шарықты ауылдық округінің Теректі ауылында орналасқан азамат Сейсенбаев Бауыржанның жеке қосалқы шаруашылығының аумағында ірі қара малдарының арасынан құтыру ауруы анықталуына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Шарықты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Ногербеков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