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0b23" w14:textId="0460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әкімінің 2023 жылғы 20 қарашадағы № 2 "Табиғи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әкімінің 2023 жылғы 29 желтоқсандағы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ауданы аумағында төтенше жағдайдың салдарының толығымен жойылуына байланысты аудан әкімінің 2023 жылғы 20 қарашадағы № 2 "Табиғи сипаттағы төтенше жағдай жариялау туралы" (Нормативтік құқықтық актілерді мемлекеттік тіркеу тізілімінде № 188553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