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0182" w14:textId="7d60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2022 жылғы 22 желтоқсандағы № 208 "2023-2025 жылдарға арналған ауылдардың, кенттердің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2023 жылғы 11 желтоқсандағы № 58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Нұра аудандық мәслихатының 2022 жылғы 22 желтоқсандағы № 208 "2023-2025 жылдарға арналған ауылдардың, кенттердің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176199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367 570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48 700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825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318 045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373 370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- 5 800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5 800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5 800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 – 2025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345 813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3 774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703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341 336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346 588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-775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775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775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 – 2025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432 547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–5 831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249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426 467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433 668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- 1 121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1 121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1 121 мың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2023 – 2025жылдарға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302 488 мың теңге, оның ішінде: 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3 061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299 427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303 769 мың теңге;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-1 281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1 281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1 281 мың теңге.".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Нұра кентінің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 ауылының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9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Ахмет ауылының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9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Байтуған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